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25D1A048"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#151</w:t>
      </w:r>
      <w:r w:rsidRPr="00DC07AB">
        <w:rPr>
          <w:b/>
          <w:i/>
          <w:sz w:val="28"/>
        </w:rPr>
        <w:tab/>
      </w:r>
      <w:r w:rsidRPr="00DC07AB">
        <w:rPr>
          <w:b/>
          <w:sz w:val="24"/>
        </w:rPr>
        <w:t>C1-24</w:t>
      </w:r>
      <w:r w:rsidR="00602859">
        <w:rPr>
          <w:b/>
          <w:sz w:val="24"/>
        </w:rPr>
        <w:t>5756</w:t>
      </w:r>
    </w:p>
    <w:p w14:paraId="50718B3F" w14:textId="6EC2B25B" w:rsidR="00D70F07" w:rsidRPr="00DC07AB" w:rsidRDefault="000A1CE9" w:rsidP="000A1CE9">
      <w:pPr>
        <w:pStyle w:val="CRCoverPage"/>
        <w:outlineLvl w:val="0"/>
        <w:rPr>
          <w:b/>
          <w:sz w:val="24"/>
        </w:rPr>
      </w:pPr>
      <w:r w:rsidRPr="00DC07AB">
        <w:rPr>
          <w:b/>
          <w:sz w:val="24"/>
        </w:rPr>
        <w:t>Hefei, China, 14-18 October 2024</w:t>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t xml:space="preserve">   was </w:t>
      </w:r>
      <w:r w:rsidR="00602859" w:rsidRPr="00DC07AB">
        <w:rPr>
          <w:b/>
          <w:sz w:val="24"/>
        </w:rPr>
        <w:t>C1-24</w:t>
      </w:r>
      <w:r w:rsidR="00602859">
        <w:rPr>
          <w:b/>
          <w:sz w:val="24"/>
        </w:rPr>
        <w:t>5560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67C5896C"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DD4BB7">
              <w:rPr>
                <w:b/>
                <w:sz w:val="28"/>
                <w:lang w:eastAsia="ko-KR"/>
              </w:rPr>
              <w:t>5</w:t>
            </w:r>
            <w:r w:rsidR="00E303BA">
              <w:rPr>
                <w:rFonts w:hint="eastAsia"/>
                <w:b/>
                <w:sz w:val="28"/>
                <w:lang w:eastAsia="ko-KR"/>
              </w:rPr>
              <w:t>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5C8E3B70" w:rsidR="00BB18BD" w:rsidRPr="00410371" w:rsidRDefault="00571C73" w:rsidP="00087C73">
            <w:pPr>
              <w:pStyle w:val="CRCoverPage"/>
              <w:spacing w:after="0"/>
            </w:pPr>
            <w:r>
              <w:rPr>
                <w:b/>
                <w:sz w:val="28"/>
                <w:lang w:eastAsia="ko-KR"/>
              </w:rPr>
              <w:t xml:space="preserve"> </w:t>
            </w:r>
            <w:r w:rsidR="004B0D0A">
              <w:rPr>
                <w:b/>
                <w:sz w:val="28"/>
                <w:lang w:eastAsia="ko-KR"/>
              </w:rPr>
              <w:t>6546</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462B47EB" w:rsidR="00BB18BD" w:rsidRPr="00410371" w:rsidRDefault="00602859" w:rsidP="00087C73">
            <w:pPr>
              <w:pStyle w:val="CRCoverPage"/>
              <w:spacing w:after="0"/>
              <w:jc w:val="center"/>
              <w:rPr>
                <w:b/>
              </w:rPr>
            </w:pPr>
            <w:r>
              <w:rPr>
                <w:b/>
                <w:sz w:val="28"/>
                <w:lang w:eastAsia="ko-KR"/>
              </w:rPr>
              <w:t>1</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3"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4"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DB4" w:rsidRPr="00DC07AB" w14:paraId="1C508010" w14:textId="77777777" w:rsidTr="00BF037D">
        <w:tc>
          <w:tcPr>
            <w:tcW w:w="2835" w:type="dxa"/>
          </w:tcPr>
          <w:p w14:paraId="2D18CE24" w14:textId="77777777" w:rsidR="00956DB4" w:rsidRPr="00DC07AB" w:rsidRDefault="00956DB4" w:rsidP="00BF037D">
            <w:pPr>
              <w:pStyle w:val="CRCoverPage"/>
              <w:tabs>
                <w:tab w:val="right" w:pos="2751"/>
              </w:tabs>
              <w:spacing w:after="0"/>
              <w:rPr>
                <w:b/>
                <w:i/>
              </w:rPr>
            </w:pPr>
            <w:r w:rsidRPr="00DC07AB">
              <w:rPr>
                <w:b/>
                <w:i/>
              </w:rPr>
              <w:t>Proposed change affects:</w:t>
            </w:r>
          </w:p>
        </w:tc>
        <w:tc>
          <w:tcPr>
            <w:tcW w:w="1418" w:type="dxa"/>
          </w:tcPr>
          <w:p w14:paraId="2BA8FEBD" w14:textId="77777777" w:rsidR="00956DB4" w:rsidRPr="00DC07AB" w:rsidRDefault="00956DB4" w:rsidP="00BF037D">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17354" w14:textId="77777777" w:rsidR="00956DB4" w:rsidRPr="00DC07AB" w:rsidRDefault="00956DB4" w:rsidP="00BF037D">
            <w:pPr>
              <w:pStyle w:val="CRCoverPage"/>
              <w:spacing w:after="0"/>
              <w:jc w:val="center"/>
              <w:rPr>
                <w:b/>
                <w:caps/>
              </w:rPr>
            </w:pPr>
          </w:p>
        </w:tc>
        <w:tc>
          <w:tcPr>
            <w:tcW w:w="709" w:type="dxa"/>
            <w:tcBorders>
              <w:left w:val="single" w:sz="4" w:space="0" w:color="auto"/>
            </w:tcBorders>
          </w:tcPr>
          <w:p w14:paraId="22F208C0" w14:textId="77777777" w:rsidR="00956DB4" w:rsidRPr="00DC07AB" w:rsidRDefault="00956DB4" w:rsidP="00BF037D">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6802C" w14:textId="77777777" w:rsidR="00956DB4" w:rsidRPr="00DC07AB" w:rsidRDefault="00956DB4" w:rsidP="00BF037D">
            <w:pPr>
              <w:pStyle w:val="CRCoverPage"/>
              <w:spacing w:after="0"/>
              <w:jc w:val="center"/>
              <w:rPr>
                <w:b/>
                <w:caps/>
                <w:lang w:eastAsia="ko-KR"/>
              </w:rPr>
            </w:pPr>
            <w:r>
              <w:rPr>
                <w:rFonts w:hint="eastAsia"/>
                <w:b/>
                <w:caps/>
                <w:lang w:eastAsia="ko-KR"/>
              </w:rPr>
              <w:t>x</w:t>
            </w:r>
          </w:p>
        </w:tc>
        <w:tc>
          <w:tcPr>
            <w:tcW w:w="2126" w:type="dxa"/>
          </w:tcPr>
          <w:p w14:paraId="3DAFEA55" w14:textId="77777777" w:rsidR="00956DB4" w:rsidRPr="00DC07AB" w:rsidRDefault="00956DB4" w:rsidP="00BF037D">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D8A42" w14:textId="77777777" w:rsidR="00956DB4" w:rsidRPr="00DC07AB" w:rsidRDefault="00956DB4" w:rsidP="00BF037D">
            <w:pPr>
              <w:pStyle w:val="CRCoverPage"/>
              <w:spacing w:after="0"/>
              <w:jc w:val="center"/>
              <w:rPr>
                <w:b/>
                <w:caps/>
              </w:rPr>
            </w:pPr>
          </w:p>
        </w:tc>
        <w:tc>
          <w:tcPr>
            <w:tcW w:w="1418" w:type="dxa"/>
            <w:tcBorders>
              <w:left w:val="nil"/>
            </w:tcBorders>
          </w:tcPr>
          <w:p w14:paraId="226DD57A" w14:textId="77777777" w:rsidR="00956DB4" w:rsidRPr="00DC07AB" w:rsidRDefault="00956DB4" w:rsidP="00BF037D">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37871" w14:textId="77777777" w:rsidR="00956DB4" w:rsidRPr="00DC07AB" w:rsidRDefault="00956DB4" w:rsidP="00BF037D">
            <w:pPr>
              <w:pStyle w:val="CRCoverPage"/>
              <w:spacing w:after="0"/>
              <w:jc w:val="center"/>
              <w:rPr>
                <w:b/>
                <w:bCs/>
                <w:caps/>
              </w:rPr>
            </w:pPr>
          </w:p>
        </w:tc>
      </w:tr>
    </w:tbl>
    <w:p w14:paraId="574DA6B3" w14:textId="77777777" w:rsidR="00956DB4" w:rsidRPr="00DC07AB" w:rsidRDefault="00956DB4" w:rsidP="00956D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DB4" w:rsidRPr="00E1017C" w14:paraId="175F9468" w14:textId="77777777" w:rsidTr="00BF037D">
        <w:tc>
          <w:tcPr>
            <w:tcW w:w="9640" w:type="dxa"/>
            <w:gridSpan w:val="11"/>
          </w:tcPr>
          <w:p w14:paraId="59010667" w14:textId="77777777" w:rsidR="00956DB4" w:rsidRPr="00E1017C" w:rsidRDefault="00956DB4" w:rsidP="00BF037D">
            <w:pPr>
              <w:pStyle w:val="CRCoverPage"/>
              <w:spacing w:after="0"/>
              <w:rPr>
                <w:sz w:val="8"/>
                <w:szCs w:val="8"/>
              </w:rPr>
            </w:pPr>
          </w:p>
        </w:tc>
      </w:tr>
      <w:tr w:rsidR="00956DB4" w:rsidRPr="00E1017C" w14:paraId="4691FEC4" w14:textId="77777777" w:rsidTr="00BF037D">
        <w:tc>
          <w:tcPr>
            <w:tcW w:w="1843" w:type="dxa"/>
            <w:tcBorders>
              <w:top w:val="single" w:sz="4" w:space="0" w:color="auto"/>
              <w:left w:val="single" w:sz="4" w:space="0" w:color="auto"/>
            </w:tcBorders>
          </w:tcPr>
          <w:p w14:paraId="48CD1E57" w14:textId="77777777" w:rsidR="00956DB4" w:rsidRPr="00E1017C" w:rsidRDefault="00956DB4" w:rsidP="00BF037D">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0011D12B" w14:textId="26CF5AB0" w:rsidR="00956DB4" w:rsidRDefault="00956DB4" w:rsidP="00BF037D">
            <w:pPr>
              <w:pStyle w:val="CRCoverPage"/>
              <w:spacing w:after="0"/>
              <w:ind w:left="100"/>
            </w:pPr>
            <w:r>
              <w:rPr>
                <w:lang w:eastAsia="ko-KR"/>
              </w:rPr>
              <w:t xml:space="preserve">Missing NOTE for </w:t>
            </w:r>
            <w:r>
              <w:rPr>
                <w:rFonts w:hint="eastAsia"/>
                <w:lang w:eastAsia="ko-KR"/>
              </w:rPr>
              <w:t>T3</w:t>
            </w:r>
            <w:r>
              <w:rPr>
                <w:lang w:eastAsia="ko-KR"/>
              </w:rPr>
              <w:t>5</w:t>
            </w:r>
            <w:r>
              <w:rPr>
                <w:rFonts w:hint="eastAsia"/>
                <w:lang w:eastAsia="ko-KR"/>
              </w:rPr>
              <w:t xml:space="preserve">40 </w:t>
            </w:r>
            <w:r w:rsidRPr="00956DB4">
              <w:rPr>
                <w:lang w:eastAsia="ko-KR"/>
              </w:rPr>
              <w:t>for a UE with high priority access in selected PLMN or SNPN</w:t>
            </w:r>
          </w:p>
        </w:tc>
      </w:tr>
      <w:tr w:rsidR="00956DB4" w:rsidRPr="00E1017C" w14:paraId="1AE8723D" w14:textId="77777777" w:rsidTr="00BF037D">
        <w:tc>
          <w:tcPr>
            <w:tcW w:w="1843" w:type="dxa"/>
            <w:tcBorders>
              <w:left w:val="single" w:sz="4" w:space="0" w:color="auto"/>
            </w:tcBorders>
          </w:tcPr>
          <w:p w14:paraId="69E77C1E" w14:textId="77777777" w:rsidR="00956DB4" w:rsidRPr="00E1017C" w:rsidRDefault="00956DB4" w:rsidP="00BF037D">
            <w:pPr>
              <w:pStyle w:val="CRCoverPage"/>
              <w:spacing w:after="0"/>
              <w:rPr>
                <w:b/>
                <w:i/>
                <w:sz w:val="8"/>
                <w:szCs w:val="8"/>
              </w:rPr>
            </w:pPr>
          </w:p>
        </w:tc>
        <w:tc>
          <w:tcPr>
            <w:tcW w:w="7797" w:type="dxa"/>
            <w:gridSpan w:val="10"/>
            <w:tcBorders>
              <w:right w:val="single" w:sz="4" w:space="0" w:color="auto"/>
            </w:tcBorders>
          </w:tcPr>
          <w:p w14:paraId="70918D59" w14:textId="77777777" w:rsidR="00956DB4" w:rsidRPr="00E1017C" w:rsidRDefault="00956DB4" w:rsidP="00BF037D">
            <w:pPr>
              <w:pStyle w:val="CRCoverPage"/>
              <w:spacing w:after="0"/>
              <w:rPr>
                <w:sz w:val="8"/>
                <w:szCs w:val="8"/>
              </w:rPr>
            </w:pPr>
          </w:p>
        </w:tc>
      </w:tr>
      <w:tr w:rsidR="00956DB4" w:rsidRPr="00E1017C" w14:paraId="3D3791FF" w14:textId="77777777" w:rsidTr="00BF037D">
        <w:tc>
          <w:tcPr>
            <w:tcW w:w="1843" w:type="dxa"/>
            <w:tcBorders>
              <w:left w:val="single" w:sz="4" w:space="0" w:color="auto"/>
            </w:tcBorders>
          </w:tcPr>
          <w:p w14:paraId="62735F02" w14:textId="77777777" w:rsidR="00956DB4" w:rsidRPr="00E1017C" w:rsidRDefault="00956DB4" w:rsidP="00BF037D">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F10A930" w14:textId="77777777" w:rsidR="00956DB4" w:rsidRDefault="00956DB4" w:rsidP="00BF037D">
            <w:pPr>
              <w:pStyle w:val="CRCoverPage"/>
              <w:spacing w:after="0"/>
              <w:ind w:left="100"/>
            </w:pPr>
            <w:r>
              <w:rPr>
                <w:rFonts w:hint="eastAsia"/>
                <w:lang w:eastAsia="ko-KR"/>
              </w:rPr>
              <w:t>Nokia</w:t>
            </w:r>
          </w:p>
        </w:tc>
      </w:tr>
      <w:tr w:rsidR="00956DB4" w:rsidRPr="00E1017C" w14:paraId="70EA4A1F" w14:textId="77777777" w:rsidTr="00BF037D">
        <w:tc>
          <w:tcPr>
            <w:tcW w:w="1843" w:type="dxa"/>
            <w:tcBorders>
              <w:left w:val="single" w:sz="4" w:space="0" w:color="auto"/>
            </w:tcBorders>
          </w:tcPr>
          <w:p w14:paraId="17E8AB59" w14:textId="77777777" w:rsidR="00956DB4" w:rsidRPr="00E1017C" w:rsidRDefault="00956DB4" w:rsidP="00BF037D">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5402224A" w14:textId="77777777" w:rsidR="00956DB4" w:rsidRDefault="00956DB4" w:rsidP="00BF037D">
            <w:pPr>
              <w:pStyle w:val="CRCoverPage"/>
              <w:spacing w:after="0"/>
              <w:ind w:left="100"/>
            </w:pPr>
            <w:r>
              <w:rPr>
                <w:rFonts w:hint="eastAsia"/>
                <w:lang w:eastAsia="ko-KR"/>
              </w:rPr>
              <w:t>C1</w:t>
            </w:r>
          </w:p>
        </w:tc>
      </w:tr>
      <w:tr w:rsidR="00956DB4" w:rsidRPr="00E1017C" w14:paraId="3D3F7755" w14:textId="77777777" w:rsidTr="00BF037D">
        <w:tc>
          <w:tcPr>
            <w:tcW w:w="1843" w:type="dxa"/>
            <w:tcBorders>
              <w:left w:val="single" w:sz="4" w:space="0" w:color="auto"/>
            </w:tcBorders>
          </w:tcPr>
          <w:p w14:paraId="672A6DE9" w14:textId="77777777" w:rsidR="00956DB4" w:rsidRPr="00E1017C" w:rsidRDefault="00956DB4" w:rsidP="00BF037D">
            <w:pPr>
              <w:pStyle w:val="CRCoverPage"/>
              <w:spacing w:after="0"/>
              <w:rPr>
                <w:b/>
                <w:i/>
                <w:sz w:val="8"/>
                <w:szCs w:val="8"/>
              </w:rPr>
            </w:pPr>
          </w:p>
        </w:tc>
        <w:tc>
          <w:tcPr>
            <w:tcW w:w="7797" w:type="dxa"/>
            <w:gridSpan w:val="10"/>
            <w:tcBorders>
              <w:right w:val="single" w:sz="4" w:space="0" w:color="auto"/>
            </w:tcBorders>
          </w:tcPr>
          <w:p w14:paraId="61C77E27" w14:textId="77777777" w:rsidR="00956DB4" w:rsidRPr="00E1017C" w:rsidRDefault="00956DB4" w:rsidP="00BF037D">
            <w:pPr>
              <w:pStyle w:val="CRCoverPage"/>
              <w:spacing w:after="0"/>
              <w:rPr>
                <w:sz w:val="8"/>
                <w:szCs w:val="8"/>
              </w:rPr>
            </w:pPr>
          </w:p>
        </w:tc>
      </w:tr>
      <w:tr w:rsidR="00956DB4" w:rsidRPr="00E1017C" w14:paraId="441D1FF2" w14:textId="77777777" w:rsidTr="00BF037D">
        <w:tc>
          <w:tcPr>
            <w:tcW w:w="1843" w:type="dxa"/>
            <w:tcBorders>
              <w:left w:val="single" w:sz="4" w:space="0" w:color="auto"/>
            </w:tcBorders>
          </w:tcPr>
          <w:p w14:paraId="46D1D790" w14:textId="77777777" w:rsidR="00956DB4" w:rsidRPr="00E1017C" w:rsidRDefault="00956DB4" w:rsidP="00BF037D">
            <w:pPr>
              <w:pStyle w:val="CRCoverPage"/>
              <w:tabs>
                <w:tab w:val="right" w:pos="1759"/>
              </w:tabs>
              <w:spacing w:after="0"/>
              <w:rPr>
                <w:b/>
                <w:i/>
              </w:rPr>
            </w:pPr>
            <w:r w:rsidRPr="00E1017C">
              <w:rPr>
                <w:b/>
                <w:i/>
              </w:rPr>
              <w:t>Work item code:</w:t>
            </w:r>
          </w:p>
        </w:tc>
        <w:tc>
          <w:tcPr>
            <w:tcW w:w="3686" w:type="dxa"/>
            <w:gridSpan w:val="5"/>
            <w:shd w:val="pct30" w:color="FFFF00" w:fill="auto"/>
          </w:tcPr>
          <w:p w14:paraId="7B47876D" w14:textId="5194CF1F" w:rsidR="00956DB4" w:rsidRDefault="00956DB4" w:rsidP="00BF037D">
            <w:pPr>
              <w:pStyle w:val="CRCoverPage"/>
              <w:spacing w:after="0"/>
              <w:ind w:left="100"/>
            </w:pPr>
            <w:r>
              <w:rPr>
                <w:lang w:eastAsia="ko-KR"/>
              </w:rPr>
              <w:t>5GProtoc19</w:t>
            </w:r>
          </w:p>
        </w:tc>
        <w:tc>
          <w:tcPr>
            <w:tcW w:w="567" w:type="dxa"/>
            <w:tcBorders>
              <w:left w:val="nil"/>
            </w:tcBorders>
          </w:tcPr>
          <w:p w14:paraId="022351D2" w14:textId="77777777" w:rsidR="00956DB4" w:rsidRPr="00E1017C" w:rsidRDefault="00956DB4" w:rsidP="00BF037D">
            <w:pPr>
              <w:pStyle w:val="CRCoverPage"/>
              <w:spacing w:after="0"/>
              <w:ind w:right="100"/>
            </w:pPr>
          </w:p>
        </w:tc>
        <w:tc>
          <w:tcPr>
            <w:tcW w:w="1417" w:type="dxa"/>
            <w:gridSpan w:val="3"/>
            <w:tcBorders>
              <w:left w:val="nil"/>
            </w:tcBorders>
          </w:tcPr>
          <w:p w14:paraId="20068416" w14:textId="77777777" w:rsidR="00956DB4" w:rsidRPr="00E1017C" w:rsidRDefault="00956DB4" w:rsidP="00BF037D">
            <w:pPr>
              <w:pStyle w:val="CRCoverPage"/>
              <w:spacing w:after="0"/>
              <w:jc w:val="right"/>
            </w:pPr>
            <w:r w:rsidRPr="00E1017C">
              <w:rPr>
                <w:b/>
                <w:i/>
              </w:rPr>
              <w:t>Date:</w:t>
            </w:r>
          </w:p>
        </w:tc>
        <w:tc>
          <w:tcPr>
            <w:tcW w:w="2127" w:type="dxa"/>
            <w:tcBorders>
              <w:right w:val="single" w:sz="4" w:space="0" w:color="auto"/>
            </w:tcBorders>
            <w:shd w:val="pct30" w:color="FFFF00" w:fill="auto"/>
          </w:tcPr>
          <w:p w14:paraId="35060C92" w14:textId="392F560C" w:rsidR="00956DB4" w:rsidRDefault="00956DB4" w:rsidP="00BF037D">
            <w:pPr>
              <w:pStyle w:val="CRCoverPage"/>
              <w:spacing w:after="0"/>
              <w:ind w:left="100"/>
            </w:pPr>
            <w:r>
              <w:rPr>
                <w:rFonts w:hint="eastAsia"/>
                <w:lang w:eastAsia="ko-KR"/>
              </w:rPr>
              <w:t>2024-10-</w:t>
            </w:r>
            <w:r>
              <w:rPr>
                <w:lang w:eastAsia="ko-KR"/>
              </w:rPr>
              <w:t>17</w:t>
            </w:r>
          </w:p>
        </w:tc>
      </w:tr>
      <w:tr w:rsidR="00956DB4" w:rsidRPr="00E1017C" w14:paraId="50F4E6FB" w14:textId="77777777" w:rsidTr="00BF037D">
        <w:tc>
          <w:tcPr>
            <w:tcW w:w="1843" w:type="dxa"/>
            <w:tcBorders>
              <w:left w:val="single" w:sz="4" w:space="0" w:color="auto"/>
            </w:tcBorders>
          </w:tcPr>
          <w:p w14:paraId="2C5F57C3" w14:textId="77777777" w:rsidR="00956DB4" w:rsidRPr="00E1017C" w:rsidRDefault="00956DB4" w:rsidP="00BF037D">
            <w:pPr>
              <w:pStyle w:val="CRCoverPage"/>
              <w:spacing w:after="0"/>
              <w:rPr>
                <w:b/>
                <w:i/>
                <w:sz w:val="8"/>
                <w:szCs w:val="8"/>
              </w:rPr>
            </w:pPr>
          </w:p>
        </w:tc>
        <w:tc>
          <w:tcPr>
            <w:tcW w:w="1986" w:type="dxa"/>
            <w:gridSpan w:val="4"/>
          </w:tcPr>
          <w:p w14:paraId="60B6AD4D" w14:textId="77777777" w:rsidR="00956DB4" w:rsidRPr="00E1017C" w:rsidRDefault="00956DB4" w:rsidP="00BF037D">
            <w:pPr>
              <w:pStyle w:val="CRCoverPage"/>
              <w:spacing w:after="0"/>
              <w:rPr>
                <w:sz w:val="8"/>
                <w:szCs w:val="8"/>
              </w:rPr>
            </w:pPr>
          </w:p>
        </w:tc>
        <w:tc>
          <w:tcPr>
            <w:tcW w:w="2267" w:type="dxa"/>
            <w:gridSpan w:val="2"/>
          </w:tcPr>
          <w:p w14:paraId="5B235E87" w14:textId="77777777" w:rsidR="00956DB4" w:rsidRPr="00E1017C" w:rsidRDefault="00956DB4" w:rsidP="00BF037D">
            <w:pPr>
              <w:pStyle w:val="CRCoverPage"/>
              <w:spacing w:after="0"/>
              <w:rPr>
                <w:sz w:val="8"/>
                <w:szCs w:val="8"/>
              </w:rPr>
            </w:pPr>
          </w:p>
        </w:tc>
        <w:tc>
          <w:tcPr>
            <w:tcW w:w="1417" w:type="dxa"/>
            <w:gridSpan w:val="3"/>
          </w:tcPr>
          <w:p w14:paraId="76EE4F09" w14:textId="77777777" w:rsidR="00956DB4" w:rsidRPr="00E1017C" w:rsidRDefault="00956DB4" w:rsidP="00BF037D">
            <w:pPr>
              <w:pStyle w:val="CRCoverPage"/>
              <w:spacing w:after="0"/>
              <w:rPr>
                <w:sz w:val="8"/>
                <w:szCs w:val="8"/>
              </w:rPr>
            </w:pPr>
          </w:p>
        </w:tc>
        <w:tc>
          <w:tcPr>
            <w:tcW w:w="2127" w:type="dxa"/>
            <w:tcBorders>
              <w:right w:val="single" w:sz="4" w:space="0" w:color="auto"/>
            </w:tcBorders>
          </w:tcPr>
          <w:p w14:paraId="2F5AFEFC" w14:textId="77777777" w:rsidR="00956DB4" w:rsidRPr="00E1017C" w:rsidRDefault="00956DB4" w:rsidP="00BF037D">
            <w:pPr>
              <w:pStyle w:val="CRCoverPage"/>
              <w:spacing w:after="0"/>
              <w:rPr>
                <w:sz w:val="8"/>
                <w:szCs w:val="8"/>
              </w:rPr>
            </w:pPr>
          </w:p>
        </w:tc>
      </w:tr>
      <w:tr w:rsidR="00956DB4" w:rsidRPr="00E1017C" w14:paraId="26D0B454" w14:textId="77777777" w:rsidTr="00BF037D">
        <w:trPr>
          <w:cantSplit/>
        </w:trPr>
        <w:tc>
          <w:tcPr>
            <w:tcW w:w="1843" w:type="dxa"/>
            <w:tcBorders>
              <w:left w:val="single" w:sz="4" w:space="0" w:color="auto"/>
            </w:tcBorders>
          </w:tcPr>
          <w:p w14:paraId="5E4E186D" w14:textId="77777777" w:rsidR="00956DB4" w:rsidRPr="00E1017C" w:rsidRDefault="00956DB4" w:rsidP="00BF037D">
            <w:pPr>
              <w:pStyle w:val="CRCoverPage"/>
              <w:tabs>
                <w:tab w:val="right" w:pos="1759"/>
              </w:tabs>
              <w:spacing w:after="0"/>
              <w:rPr>
                <w:b/>
                <w:i/>
              </w:rPr>
            </w:pPr>
            <w:r w:rsidRPr="00E1017C">
              <w:rPr>
                <w:b/>
                <w:i/>
              </w:rPr>
              <w:t>Category:</w:t>
            </w:r>
          </w:p>
        </w:tc>
        <w:tc>
          <w:tcPr>
            <w:tcW w:w="851" w:type="dxa"/>
            <w:shd w:val="pct30" w:color="FFFF00" w:fill="auto"/>
          </w:tcPr>
          <w:p w14:paraId="750C075A" w14:textId="77777777" w:rsidR="00956DB4" w:rsidRDefault="00956DB4" w:rsidP="00BF037D">
            <w:pPr>
              <w:pStyle w:val="CRCoverPage"/>
              <w:spacing w:after="0"/>
              <w:ind w:left="100" w:right="-609"/>
              <w:rPr>
                <w:b/>
              </w:rPr>
            </w:pPr>
            <w:r>
              <w:rPr>
                <w:rFonts w:hint="eastAsia"/>
                <w:b/>
                <w:lang w:eastAsia="ko-KR"/>
              </w:rPr>
              <w:t>F</w:t>
            </w:r>
          </w:p>
        </w:tc>
        <w:tc>
          <w:tcPr>
            <w:tcW w:w="3402" w:type="dxa"/>
            <w:gridSpan w:val="5"/>
            <w:tcBorders>
              <w:left w:val="nil"/>
            </w:tcBorders>
          </w:tcPr>
          <w:p w14:paraId="69830E44" w14:textId="77777777" w:rsidR="00956DB4" w:rsidRPr="00E1017C" w:rsidRDefault="00956DB4" w:rsidP="00BF037D">
            <w:pPr>
              <w:pStyle w:val="CRCoverPage"/>
              <w:spacing w:after="0"/>
            </w:pPr>
          </w:p>
        </w:tc>
        <w:tc>
          <w:tcPr>
            <w:tcW w:w="1417" w:type="dxa"/>
            <w:gridSpan w:val="3"/>
            <w:tcBorders>
              <w:left w:val="nil"/>
            </w:tcBorders>
          </w:tcPr>
          <w:p w14:paraId="63C7293B" w14:textId="77777777" w:rsidR="00956DB4" w:rsidRPr="00E1017C" w:rsidRDefault="00956DB4" w:rsidP="00BF037D">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6A85B72A" w14:textId="77777777" w:rsidR="00956DB4" w:rsidRDefault="00956DB4" w:rsidP="00BF037D">
            <w:pPr>
              <w:pStyle w:val="CRCoverPage"/>
              <w:spacing w:after="0"/>
              <w:ind w:left="100"/>
            </w:pPr>
            <w:r>
              <w:rPr>
                <w:rFonts w:hint="eastAsia"/>
                <w:lang w:eastAsia="ko-KR"/>
              </w:rPr>
              <w:t>Rel-19</w:t>
            </w:r>
          </w:p>
        </w:tc>
      </w:tr>
      <w:tr w:rsidR="00956DB4" w:rsidRPr="00E1017C" w14:paraId="07EB18E4" w14:textId="77777777" w:rsidTr="00BF037D">
        <w:tc>
          <w:tcPr>
            <w:tcW w:w="1843" w:type="dxa"/>
            <w:tcBorders>
              <w:left w:val="single" w:sz="4" w:space="0" w:color="auto"/>
              <w:bottom w:val="single" w:sz="4" w:space="0" w:color="auto"/>
            </w:tcBorders>
          </w:tcPr>
          <w:p w14:paraId="2FA2CDD6" w14:textId="77777777" w:rsidR="00956DB4" w:rsidRPr="00E1017C" w:rsidRDefault="00956DB4" w:rsidP="00BF037D">
            <w:pPr>
              <w:pStyle w:val="CRCoverPage"/>
              <w:spacing w:after="0"/>
              <w:rPr>
                <w:b/>
                <w:i/>
              </w:rPr>
            </w:pPr>
          </w:p>
        </w:tc>
        <w:tc>
          <w:tcPr>
            <w:tcW w:w="4677" w:type="dxa"/>
            <w:gridSpan w:val="8"/>
            <w:tcBorders>
              <w:bottom w:val="single" w:sz="4" w:space="0" w:color="auto"/>
            </w:tcBorders>
          </w:tcPr>
          <w:p w14:paraId="13BF63FC" w14:textId="77777777" w:rsidR="00956DB4" w:rsidRPr="00E1017C" w:rsidRDefault="00956DB4" w:rsidP="00BF037D">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306B7AD6" w14:textId="77777777" w:rsidR="00956DB4" w:rsidRPr="00E1017C" w:rsidRDefault="00956DB4" w:rsidP="00BF037D">
            <w:pPr>
              <w:pStyle w:val="CRCoverPage"/>
            </w:pPr>
            <w:r w:rsidRPr="00E1017C">
              <w:rPr>
                <w:sz w:val="18"/>
              </w:rPr>
              <w:t>Detailed explanations of the above categories can</w:t>
            </w:r>
            <w:r w:rsidRPr="00E1017C">
              <w:rPr>
                <w:sz w:val="18"/>
              </w:rPr>
              <w:br/>
              <w:t xml:space="preserve">be found in 3GPP </w:t>
            </w:r>
            <w:hyperlink r:id="rId15"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265437BD" w14:textId="77777777" w:rsidR="00956DB4" w:rsidRPr="00E1017C" w:rsidRDefault="00956DB4" w:rsidP="00BF037D">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956DB4" w:rsidRPr="00E1017C" w14:paraId="3FFFE990" w14:textId="77777777" w:rsidTr="00BF037D">
        <w:tc>
          <w:tcPr>
            <w:tcW w:w="1843" w:type="dxa"/>
          </w:tcPr>
          <w:p w14:paraId="6126A464" w14:textId="77777777" w:rsidR="00956DB4" w:rsidRPr="00E1017C" w:rsidRDefault="00956DB4" w:rsidP="00BF037D">
            <w:pPr>
              <w:pStyle w:val="CRCoverPage"/>
              <w:spacing w:after="0"/>
              <w:rPr>
                <w:b/>
                <w:i/>
                <w:sz w:val="8"/>
                <w:szCs w:val="8"/>
              </w:rPr>
            </w:pPr>
          </w:p>
        </w:tc>
        <w:tc>
          <w:tcPr>
            <w:tcW w:w="7797" w:type="dxa"/>
            <w:gridSpan w:val="10"/>
          </w:tcPr>
          <w:p w14:paraId="227D67B2" w14:textId="77777777" w:rsidR="00956DB4" w:rsidRPr="00E1017C" w:rsidRDefault="00956DB4" w:rsidP="00BF037D">
            <w:pPr>
              <w:pStyle w:val="CRCoverPage"/>
              <w:spacing w:after="0"/>
              <w:rPr>
                <w:sz w:val="8"/>
                <w:szCs w:val="8"/>
              </w:rPr>
            </w:pPr>
          </w:p>
        </w:tc>
      </w:tr>
      <w:tr w:rsidR="00956DB4" w:rsidRPr="00E1017C" w14:paraId="469385A0" w14:textId="77777777" w:rsidTr="00BF037D">
        <w:tc>
          <w:tcPr>
            <w:tcW w:w="2694" w:type="dxa"/>
            <w:gridSpan w:val="2"/>
            <w:tcBorders>
              <w:top w:val="single" w:sz="4" w:space="0" w:color="auto"/>
              <w:left w:val="single" w:sz="4" w:space="0" w:color="auto"/>
            </w:tcBorders>
          </w:tcPr>
          <w:p w14:paraId="57B0013E" w14:textId="77777777" w:rsidR="00956DB4" w:rsidRPr="00E1017C" w:rsidRDefault="00956DB4" w:rsidP="00BF037D">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162C8FC0" w14:textId="7A0B24CF" w:rsidR="00956DB4" w:rsidRPr="00E1017C" w:rsidRDefault="00956DB4" w:rsidP="00BF037D">
            <w:pPr>
              <w:pStyle w:val="CRCoverPage"/>
              <w:spacing w:after="0"/>
              <w:ind w:left="100"/>
              <w:rPr>
                <w:lang w:eastAsia="ko-KR"/>
              </w:rPr>
            </w:pPr>
            <w:r>
              <w:rPr>
                <w:rFonts w:hint="eastAsia"/>
                <w:lang w:eastAsia="ko-KR"/>
              </w:rPr>
              <w:t>C1-244996 and C1-245021 (agreed in the last CT1 meeting) introduce a note for T3</w:t>
            </w:r>
            <w:r>
              <w:rPr>
                <w:lang w:eastAsia="ko-KR"/>
              </w:rPr>
              <w:t>5</w:t>
            </w:r>
            <w:r>
              <w:rPr>
                <w:rFonts w:hint="eastAsia"/>
                <w:lang w:eastAsia="ko-KR"/>
              </w:rPr>
              <w:t>40 (NOTE 1</w:t>
            </w:r>
            <w:r>
              <w:rPr>
                <w:lang w:eastAsia="ko-KR"/>
              </w:rPr>
              <w:t>3</w:t>
            </w:r>
            <w:r>
              <w:rPr>
                <w:rFonts w:hint="eastAsia"/>
                <w:lang w:eastAsia="ko-KR"/>
              </w:rPr>
              <w:t xml:space="preserve"> and NOTE 1</w:t>
            </w:r>
            <w:r>
              <w:rPr>
                <w:lang w:eastAsia="ko-KR"/>
              </w:rPr>
              <w:t>4</w:t>
            </w:r>
            <w:r>
              <w:rPr>
                <w:rFonts w:hint="eastAsia"/>
                <w:lang w:eastAsia="ko-KR"/>
              </w:rPr>
              <w:t>, respectively). During the implementation, only NOTE 1</w:t>
            </w:r>
            <w:r>
              <w:rPr>
                <w:lang w:eastAsia="ko-KR"/>
              </w:rPr>
              <w:t>3</w:t>
            </w:r>
            <w:r>
              <w:rPr>
                <w:rFonts w:hint="eastAsia"/>
                <w:lang w:eastAsia="ko-KR"/>
              </w:rPr>
              <w:t xml:space="preserve"> is referred for T3</w:t>
            </w:r>
            <w:r w:rsidR="005660D7">
              <w:rPr>
                <w:lang w:eastAsia="ko-KR"/>
              </w:rPr>
              <w:t>5</w:t>
            </w:r>
            <w:r>
              <w:rPr>
                <w:rFonts w:hint="eastAsia"/>
                <w:lang w:eastAsia="ko-KR"/>
              </w:rPr>
              <w:t>40.</w:t>
            </w:r>
          </w:p>
        </w:tc>
      </w:tr>
      <w:tr w:rsidR="00956DB4" w:rsidRPr="00E1017C" w14:paraId="2D77DD79" w14:textId="77777777" w:rsidTr="00BF037D">
        <w:tc>
          <w:tcPr>
            <w:tcW w:w="2694" w:type="dxa"/>
            <w:gridSpan w:val="2"/>
            <w:tcBorders>
              <w:left w:val="single" w:sz="4" w:space="0" w:color="auto"/>
            </w:tcBorders>
          </w:tcPr>
          <w:p w14:paraId="247A32E7" w14:textId="77777777" w:rsidR="00956DB4" w:rsidRPr="00E1017C" w:rsidRDefault="00956DB4" w:rsidP="00BF037D">
            <w:pPr>
              <w:pStyle w:val="CRCoverPage"/>
              <w:spacing w:after="0"/>
              <w:rPr>
                <w:b/>
                <w:i/>
                <w:sz w:val="8"/>
                <w:szCs w:val="8"/>
              </w:rPr>
            </w:pPr>
          </w:p>
        </w:tc>
        <w:tc>
          <w:tcPr>
            <w:tcW w:w="6946" w:type="dxa"/>
            <w:gridSpan w:val="9"/>
            <w:tcBorders>
              <w:right w:val="single" w:sz="4" w:space="0" w:color="auto"/>
            </w:tcBorders>
          </w:tcPr>
          <w:p w14:paraId="7EFF9158" w14:textId="77777777" w:rsidR="00956DB4" w:rsidRPr="00E1017C" w:rsidRDefault="00956DB4" w:rsidP="00BF037D">
            <w:pPr>
              <w:pStyle w:val="CRCoverPage"/>
              <w:spacing w:after="0"/>
              <w:rPr>
                <w:sz w:val="8"/>
                <w:szCs w:val="8"/>
              </w:rPr>
            </w:pPr>
          </w:p>
        </w:tc>
      </w:tr>
      <w:tr w:rsidR="00956DB4" w:rsidRPr="00E1017C" w14:paraId="350A982A" w14:textId="77777777" w:rsidTr="00BF037D">
        <w:tc>
          <w:tcPr>
            <w:tcW w:w="2694" w:type="dxa"/>
            <w:gridSpan w:val="2"/>
            <w:tcBorders>
              <w:left w:val="single" w:sz="4" w:space="0" w:color="auto"/>
            </w:tcBorders>
          </w:tcPr>
          <w:p w14:paraId="6A783236" w14:textId="77777777" w:rsidR="00956DB4" w:rsidRPr="00E1017C" w:rsidRDefault="00956DB4" w:rsidP="00BF037D">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202B37DB" w14:textId="2C1E1E4B" w:rsidR="00956DB4" w:rsidRPr="00E1017C" w:rsidRDefault="00956DB4" w:rsidP="00BF037D">
            <w:pPr>
              <w:pStyle w:val="CRCoverPage"/>
              <w:spacing w:after="0"/>
              <w:ind w:left="100"/>
              <w:rPr>
                <w:lang w:eastAsia="ko-KR"/>
              </w:rPr>
            </w:pPr>
            <w:r>
              <w:rPr>
                <w:rFonts w:hint="eastAsia"/>
                <w:lang w:eastAsia="ko-KR"/>
              </w:rPr>
              <w:t>Clarification that NOTE 1</w:t>
            </w:r>
            <w:r>
              <w:rPr>
                <w:lang w:eastAsia="ko-KR"/>
              </w:rPr>
              <w:t>4</w:t>
            </w:r>
            <w:r>
              <w:rPr>
                <w:rFonts w:hint="eastAsia"/>
                <w:lang w:eastAsia="ko-KR"/>
              </w:rPr>
              <w:t xml:space="preserve"> </w:t>
            </w:r>
            <w:r>
              <w:rPr>
                <w:lang w:eastAsia="ko-KR"/>
              </w:rPr>
              <w:t xml:space="preserve">also </w:t>
            </w:r>
            <w:r>
              <w:rPr>
                <w:rFonts w:hint="eastAsia"/>
                <w:lang w:eastAsia="ko-KR"/>
              </w:rPr>
              <w:t>applies to T3</w:t>
            </w:r>
            <w:r>
              <w:rPr>
                <w:lang w:eastAsia="ko-KR"/>
              </w:rPr>
              <w:t>5</w:t>
            </w:r>
            <w:r>
              <w:rPr>
                <w:rFonts w:hint="eastAsia"/>
                <w:lang w:eastAsia="ko-KR"/>
              </w:rPr>
              <w:t>40.</w:t>
            </w:r>
          </w:p>
        </w:tc>
      </w:tr>
      <w:tr w:rsidR="00956DB4" w:rsidRPr="00E1017C" w14:paraId="2CD0A525" w14:textId="77777777" w:rsidTr="00BF037D">
        <w:tc>
          <w:tcPr>
            <w:tcW w:w="2694" w:type="dxa"/>
            <w:gridSpan w:val="2"/>
            <w:tcBorders>
              <w:left w:val="single" w:sz="4" w:space="0" w:color="auto"/>
            </w:tcBorders>
          </w:tcPr>
          <w:p w14:paraId="727C414C" w14:textId="77777777" w:rsidR="00956DB4" w:rsidRPr="00E1017C" w:rsidRDefault="00956DB4" w:rsidP="00BF037D">
            <w:pPr>
              <w:pStyle w:val="CRCoverPage"/>
              <w:spacing w:after="0"/>
              <w:rPr>
                <w:b/>
                <w:i/>
                <w:sz w:val="8"/>
                <w:szCs w:val="8"/>
              </w:rPr>
            </w:pPr>
          </w:p>
        </w:tc>
        <w:tc>
          <w:tcPr>
            <w:tcW w:w="6946" w:type="dxa"/>
            <w:gridSpan w:val="9"/>
            <w:tcBorders>
              <w:right w:val="single" w:sz="4" w:space="0" w:color="auto"/>
            </w:tcBorders>
          </w:tcPr>
          <w:p w14:paraId="23E1E9BC" w14:textId="77777777" w:rsidR="00956DB4" w:rsidRPr="00E1017C" w:rsidRDefault="00956DB4" w:rsidP="00BF037D">
            <w:pPr>
              <w:pStyle w:val="CRCoverPage"/>
              <w:spacing w:after="0"/>
              <w:rPr>
                <w:sz w:val="8"/>
                <w:szCs w:val="8"/>
              </w:rPr>
            </w:pPr>
          </w:p>
        </w:tc>
      </w:tr>
      <w:tr w:rsidR="00956DB4" w:rsidRPr="00E1017C" w14:paraId="65F3DB0F" w14:textId="77777777" w:rsidTr="00BF037D">
        <w:tc>
          <w:tcPr>
            <w:tcW w:w="2694" w:type="dxa"/>
            <w:gridSpan w:val="2"/>
            <w:tcBorders>
              <w:left w:val="single" w:sz="4" w:space="0" w:color="auto"/>
              <w:bottom w:val="single" w:sz="4" w:space="0" w:color="auto"/>
            </w:tcBorders>
          </w:tcPr>
          <w:p w14:paraId="5B5C39BB" w14:textId="77777777" w:rsidR="00956DB4" w:rsidRPr="00E1017C" w:rsidRDefault="00956DB4" w:rsidP="00BF037D">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7C1FAB19" w14:textId="77777777" w:rsidR="00956DB4" w:rsidRPr="00E1017C" w:rsidRDefault="00956DB4" w:rsidP="00BF037D">
            <w:pPr>
              <w:pStyle w:val="CRCoverPage"/>
              <w:spacing w:after="0"/>
              <w:ind w:left="100"/>
            </w:pPr>
            <w:r w:rsidRPr="002807DD">
              <w:rPr>
                <w:noProof/>
              </w:rPr>
              <w:t>High priority access users will sometimes have to wait up to ten seconds when making a request following a release from the network.</w:t>
            </w:r>
          </w:p>
        </w:tc>
      </w:tr>
      <w:tr w:rsidR="00956DB4" w:rsidRPr="00E1017C" w14:paraId="6DF3224E" w14:textId="77777777" w:rsidTr="00BF037D">
        <w:tc>
          <w:tcPr>
            <w:tcW w:w="2694" w:type="dxa"/>
            <w:gridSpan w:val="2"/>
          </w:tcPr>
          <w:p w14:paraId="5727CDC0" w14:textId="77777777" w:rsidR="00956DB4" w:rsidRPr="00E1017C" w:rsidRDefault="00956DB4" w:rsidP="00BF037D">
            <w:pPr>
              <w:pStyle w:val="CRCoverPage"/>
              <w:spacing w:after="0"/>
              <w:rPr>
                <w:b/>
                <w:i/>
                <w:sz w:val="8"/>
                <w:szCs w:val="8"/>
              </w:rPr>
            </w:pPr>
          </w:p>
        </w:tc>
        <w:tc>
          <w:tcPr>
            <w:tcW w:w="6946" w:type="dxa"/>
            <w:gridSpan w:val="9"/>
          </w:tcPr>
          <w:p w14:paraId="2D0D2FE5" w14:textId="77777777" w:rsidR="00956DB4" w:rsidRPr="00E1017C" w:rsidRDefault="00956DB4" w:rsidP="00BF037D">
            <w:pPr>
              <w:pStyle w:val="CRCoverPage"/>
              <w:spacing w:after="0"/>
              <w:rPr>
                <w:sz w:val="8"/>
                <w:szCs w:val="8"/>
              </w:rPr>
            </w:pPr>
          </w:p>
        </w:tc>
      </w:tr>
      <w:tr w:rsidR="00956DB4" w:rsidRPr="00E1017C" w14:paraId="40AFC6BC" w14:textId="77777777" w:rsidTr="00BF037D">
        <w:tc>
          <w:tcPr>
            <w:tcW w:w="2694" w:type="dxa"/>
            <w:gridSpan w:val="2"/>
            <w:tcBorders>
              <w:top w:val="single" w:sz="4" w:space="0" w:color="auto"/>
              <w:left w:val="single" w:sz="4" w:space="0" w:color="auto"/>
            </w:tcBorders>
          </w:tcPr>
          <w:p w14:paraId="2377FA6E" w14:textId="77777777" w:rsidR="00956DB4" w:rsidRPr="00E1017C" w:rsidRDefault="00956DB4" w:rsidP="00BF037D">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4CCF1D9C" w14:textId="77777777" w:rsidR="00956DB4" w:rsidRPr="00E1017C" w:rsidRDefault="00956DB4" w:rsidP="00BF037D">
            <w:pPr>
              <w:pStyle w:val="CRCoverPage"/>
              <w:spacing w:after="0"/>
              <w:ind w:left="100"/>
              <w:rPr>
                <w:lang w:eastAsia="ko-KR"/>
              </w:rPr>
            </w:pPr>
            <w:r>
              <w:rPr>
                <w:rFonts w:hint="eastAsia"/>
                <w:lang w:eastAsia="ko-KR"/>
              </w:rPr>
              <w:t>10.2</w:t>
            </w:r>
          </w:p>
        </w:tc>
      </w:tr>
      <w:tr w:rsidR="00956DB4" w:rsidRPr="00E1017C" w14:paraId="4124DDE1" w14:textId="77777777" w:rsidTr="00BF037D">
        <w:tc>
          <w:tcPr>
            <w:tcW w:w="2694" w:type="dxa"/>
            <w:gridSpan w:val="2"/>
            <w:tcBorders>
              <w:left w:val="single" w:sz="4" w:space="0" w:color="auto"/>
            </w:tcBorders>
          </w:tcPr>
          <w:p w14:paraId="3267E4B4" w14:textId="77777777" w:rsidR="00956DB4" w:rsidRPr="00E1017C" w:rsidRDefault="00956DB4" w:rsidP="00BF037D">
            <w:pPr>
              <w:pStyle w:val="CRCoverPage"/>
              <w:spacing w:after="0"/>
              <w:rPr>
                <w:b/>
                <w:i/>
                <w:sz w:val="8"/>
                <w:szCs w:val="8"/>
              </w:rPr>
            </w:pPr>
          </w:p>
        </w:tc>
        <w:tc>
          <w:tcPr>
            <w:tcW w:w="6946" w:type="dxa"/>
            <w:gridSpan w:val="9"/>
            <w:tcBorders>
              <w:right w:val="single" w:sz="4" w:space="0" w:color="auto"/>
            </w:tcBorders>
          </w:tcPr>
          <w:p w14:paraId="56BD8F07" w14:textId="77777777" w:rsidR="00956DB4" w:rsidRPr="00E1017C" w:rsidRDefault="00956DB4" w:rsidP="00BF037D">
            <w:pPr>
              <w:pStyle w:val="CRCoverPage"/>
              <w:spacing w:after="0"/>
              <w:rPr>
                <w:sz w:val="8"/>
                <w:szCs w:val="8"/>
              </w:rPr>
            </w:pPr>
          </w:p>
        </w:tc>
      </w:tr>
      <w:tr w:rsidR="00956DB4" w:rsidRPr="00E1017C" w14:paraId="59D5CBF4" w14:textId="77777777" w:rsidTr="00BF037D">
        <w:tc>
          <w:tcPr>
            <w:tcW w:w="2694" w:type="dxa"/>
            <w:gridSpan w:val="2"/>
            <w:tcBorders>
              <w:left w:val="single" w:sz="4" w:space="0" w:color="auto"/>
            </w:tcBorders>
          </w:tcPr>
          <w:p w14:paraId="3E60CE84" w14:textId="77777777" w:rsidR="00956DB4" w:rsidRPr="00E1017C" w:rsidRDefault="00956DB4" w:rsidP="00BF03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DF6643" w14:textId="77777777" w:rsidR="00956DB4" w:rsidRPr="00E1017C" w:rsidRDefault="00956DB4" w:rsidP="00BF037D">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2D6AD" w14:textId="77777777" w:rsidR="00956DB4" w:rsidRPr="00E1017C" w:rsidRDefault="00956DB4" w:rsidP="00BF037D">
            <w:pPr>
              <w:pStyle w:val="CRCoverPage"/>
              <w:spacing w:after="0"/>
              <w:jc w:val="center"/>
              <w:rPr>
                <w:b/>
                <w:caps/>
              </w:rPr>
            </w:pPr>
            <w:r w:rsidRPr="00E1017C">
              <w:rPr>
                <w:b/>
                <w:caps/>
              </w:rPr>
              <w:t>N</w:t>
            </w:r>
          </w:p>
        </w:tc>
        <w:tc>
          <w:tcPr>
            <w:tcW w:w="2977" w:type="dxa"/>
            <w:gridSpan w:val="4"/>
          </w:tcPr>
          <w:p w14:paraId="3DD2AFD9" w14:textId="77777777" w:rsidR="00956DB4" w:rsidRPr="00E1017C" w:rsidRDefault="00956DB4" w:rsidP="00BF037D">
            <w:pPr>
              <w:pStyle w:val="CRCoverPage"/>
              <w:tabs>
                <w:tab w:val="right" w:pos="2893"/>
              </w:tabs>
              <w:spacing w:after="0"/>
            </w:pPr>
          </w:p>
        </w:tc>
        <w:tc>
          <w:tcPr>
            <w:tcW w:w="3401" w:type="dxa"/>
            <w:gridSpan w:val="3"/>
            <w:tcBorders>
              <w:right w:val="single" w:sz="4" w:space="0" w:color="auto"/>
            </w:tcBorders>
            <w:shd w:val="clear" w:color="FFFF00" w:fill="auto"/>
          </w:tcPr>
          <w:p w14:paraId="56B0DB31" w14:textId="77777777" w:rsidR="00956DB4" w:rsidRPr="00E1017C" w:rsidRDefault="00956DB4" w:rsidP="00BF037D">
            <w:pPr>
              <w:pStyle w:val="CRCoverPage"/>
              <w:spacing w:after="0"/>
              <w:ind w:left="99"/>
            </w:pPr>
          </w:p>
        </w:tc>
      </w:tr>
      <w:tr w:rsidR="00956DB4" w:rsidRPr="00E1017C" w14:paraId="7CAF2F52" w14:textId="77777777" w:rsidTr="00BF037D">
        <w:tc>
          <w:tcPr>
            <w:tcW w:w="2694" w:type="dxa"/>
            <w:gridSpan w:val="2"/>
            <w:tcBorders>
              <w:left w:val="single" w:sz="4" w:space="0" w:color="auto"/>
            </w:tcBorders>
          </w:tcPr>
          <w:p w14:paraId="79FE31B8" w14:textId="77777777" w:rsidR="00956DB4" w:rsidRPr="00E1017C" w:rsidRDefault="00956DB4" w:rsidP="00BF037D">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pct25" w:color="FFFF00" w:fill="auto"/>
          </w:tcPr>
          <w:p w14:paraId="27C65722" w14:textId="77777777" w:rsidR="00956DB4" w:rsidRPr="00E1017C" w:rsidRDefault="00956DB4" w:rsidP="00BF03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96D6B" w14:textId="77777777" w:rsidR="00956DB4" w:rsidRDefault="00956DB4" w:rsidP="00BF037D">
            <w:pPr>
              <w:pStyle w:val="CRCoverPage"/>
              <w:spacing w:after="0"/>
              <w:jc w:val="center"/>
              <w:rPr>
                <w:b/>
                <w:caps/>
              </w:rPr>
            </w:pPr>
            <w:r>
              <w:rPr>
                <w:rFonts w:hint="eastAsia"/>
                <w:b/>
                <w:caps/>
                <w:lang w:eastAsia="ko-KR"/>
              </w:rPr>
              <w:t>x</w:t>
            </w:r>
          </w:p>
        </w:tc>
        <w:tc>
          <w:tcPr>
            <w:tcW w:w="2977" w:type="dxa"/>
            <w:gridSpan w:val="4"/>
          </w:tcPr>
          <w:p w14:paraId="27B7994F" w14:textId="77777777" w:rsidR="00956DB4" w:rsidRPr="00E1017C" w:rsidRDefault="00956DB4" w:rsidP="00BF037D">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498133DB" w14:textId="77777777" w:rsidR="00956DB4" w:rsidRPr="00E1017C" w:rsidRDefault="00956DB4" w:rsidP="00BF037D">
            <w:pPr>
              <w:pStyle w:val="CRCoverPage"/>
              <w:spacing w:after="0"/>
              <w:ind w:left="99"/>
            </w:pPr>
            <w:r w:rsidRPr="00E1017C">
              <w:t xml:space="preserve">TS/TR ... CR ... </w:t>
            </w:r>
          </w:p>
        </w:tc>
      </w:tr>
      <w:tr w:rsidR="00956DB4" w:rsidRPr="00E1017C" w14:paraId="7CA05D89" w14:textId="77777777" w:rsidTr="00BF037D">
        <w:tc>
          <w:tcPr>
            <w:tcW w:w="2694" w:type="dxa"/>
            <w:gridSpan w:val="2"/>
            <w:tcBorders>
              <w:left w:val="single" w:sz="4" w:space="0" w:color="auto"/>
            </w:tcBorders>
          </w:tcPr>
          <w:p w14:paraId="67B76A07" w14:textId="77777777" w:rsidR="00956DB4" w:rsidRPr="00E1017C" w:rsidRDefault="00956DB4" w:rsidP="00BF037D">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026B7786" w14:textId="77777777" w:rsidR="00956DB4" w:rsidRPr="00E1017C" w:rsidRDefault="00956DB4" w:rsidP="00BF03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4EF26" w14:textId="77777777" w:rsidR="00956DB4" w:rsidRDefault="00956DB4" w:rsidP="00BF037D">
            <w:pPr>
              <w:pStyle w:val="CRCoverPage"/>
              <w:spacing w:after="0"/>
              <w:jc w:val="center"/>
              <w:rPr>
                <w:b/>
                <w:caps/>
              </w:rPr>
            </w:pPr>
            <w:r>
              <w:rPr>
                <w:rFonts w:hint="eastAsia"/>
                <w:b/>
                <w:caps/>
                <w:lang w:eastAsia="ko-KR"/>
              </w:rPr>
              <w:t>x</w:t>
            </w:r>
          </w:p>
        </w:tc>
        <w:tc>
          <w:tcPr>
            <w:tcW w:w="2977" w:type="dxa"/>
            <w:gridSpan w:val="4"/>
          </w:tcPr>
          <w:p w14:paraId="56E769BC" w14:textId="77777777" w:rsidR="00956DB4" w:rsidRPr="00E1017C" w:rsidRDefault="00956DB4" w:rsidP="00BF037D">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06D0357B" w14:textId="77777777" w:rsidR="00956DB4" w:rsidRPr="00E1017C" w:rsidRDefault="00956DB4" w:rsidP="00BF037D">
            <w:pPr>
              <w:pStyle w:val="CRCoverPage"/>
              <w:spacing w:after="0"/>
              <w:ind w:left="99"/>
            </w:pPr>
            <w:r w:rsidRPr="00E1017C">
              <w:t xml:space="preserve">TS/TR ... CR ... </w:t>
            </w:r>
          </w:p>
        </w:tc>
      </w:tr>
      <w:tr w:rsidR="00956DB4" w:rsidRPr="00E1017C" w14:paraId="4FE79309" w14:textId="77777777" w:rsidTr="00BF037D">
        <w:tc>
          <w:tcPr>
            <w:tcW w:w="2694" w:type="dxa"/>
            <w:gridSpan w:val="2"/>
            <w:tcBorders>
              <w:left w:val="single" w:sz="4" w:space="0" w:color="auto"/>
            </w:tcBorders>
          </w:tcPr>
          <w:p w14:paraId="2F315744" w14:textId="77777777" w:rsidR="00956DB4" w:rsidRPr="00E1017C" w:rsidRDefault="00956DB4" w:rsidP="00BF037D">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EDA758" w14:textId="77777777" w:rsidR="00956DB4" w:rsidRPr="00E1017C" w:rsidRDefault="00956DB4" w:rsidP="00BF03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99410" w14:textId="77777777" w:rsidR="00956DB4" w:rsidRDefault="00956DB4" w:rsidP="00BF037D">
            <w:pPr>
              <w:pStyle w:val="CRCoverPage"/>
              <w:spacing w:after="0"/>
              <w:jc w:val="center"/>
              <w:rPr>
                <w:b/>
                <w:caps/>
              </w:rPr>
            </w:pPr>
            <w:r>
              <w:rPr>
                <w:rFonts w:hint="eastAsia"/>
                <w:b/>
                <w:caps/>
                <w:lang w:eastAsia="ko-KR"/>
              </w:rPr>
              <w:t>x</w:t>
            </w:r>
          </w:p>
        </w:tc>
        <w:tc>
          <w:tcPr>
            <w:tcW w:w="2977" w:type="dxa"/>
            <w:gridSpan w:val="4"/>
          </w:tcPr>
          <w:p w14:paraId="35F21363" w14:textId="77777777" w:rsidR="00956DB4" w:rsidRPr="00E1017C" w:rsidRDefault="00956DB4" w:rsidP="00BF037D">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22DE942F" w14:textId="77777777" w:rsidR="00956DB4" w:rsidRPr="00E1017C" w:rsidRDefault="00956DB4" w:rsidP="00BF037D">
            <w:pPr>
              <w:pStyle w:val="CRCoverPage"/>
              <w:spacing w:after="0"/>
              <w:ind w:left="99"/>
            </w:pPr>
            <w:r w:rsidRPr="00E1017C">
              <w:t xml:space="preserve">TS/TR ... CR ... </w:t>
            </w:r>
          </w:p>
        </w:tc>
      </w:tr>
      <w:tr w:rsidR="00956DB4" w:rsidRPr="00E1017C" w14:paraId="4F7CDCF7" w14:textId="77777777" w:rsidTr="00BF037D">
        <w:tc>
          <w:tcPr>
            <w:tcW w:w="2694" w:type="dxa"/>
            <w:gridSpan w:val="2"/>
            <w:tcBorders>
              <w:left w:val="single" w:sz="4" w:space="0" w:color="auto"/>
            </w:tcBorders>
          </w:tcPr>
          <w:p w14:paraId="02009072" w14:textId="77777777" w:rsidR="00956DB4" w:rsidRPr="00E1017C" w:rsidRDefault="00956DB4" w:rsidP="00BF037D">
            <w:pPr>
              <w:pStyle w:val="CRCoverPage"/>
              <w:spacing w:after="0"/>
              <w:rPr>
                <w:b/>
                <w:i/>
              </w:rPr>
            </w:pPr>
          </w:p>
        </w:tc>
        <w:tc>
          <w:tcPr>
            <w:tcW w:w="6946" w:type="dxa"/>
            <w:gridSpan w:val="9"/>
            <w:tcBorders>
              <w:right w:val="single" w:sz="4" w:space="0" w:color="auto"/>
            </w:tcBorders>
          </w:tcPr>
          <w:p w14:paraId="6AB22686" w14:textId="77777777" w:rsidR="00956DB4" w:rsidRPr="00E1017C" w:rsidRDefault="00956DB4" w:rsidP="00BF037D">
            <w:pPr>
              <w:pStyle w:val="CRCoverPage"/>
              <w:spacing w:after="0"/>
            </w:pPr>
          </w:p>
        </w:tc>
      </w:tr>
      <w:tr w:rsidR="00956DB4" w:rsidRPr="00E1017C" w14:paraId="4708766E" w14:textId="77777777" w:rsidTr="00BF037D">
        <w:tc>
          <w:tcPr>
            <w:tcW w:w="2694" w:type="dxa"/>
            <w:gridSpan w:val="2"/>
            <w:tcBorders>
              <w:left w:val="single" w:sz="4" w:space="0" w:color="auto"/>
              <w:bottom w:val="single" w:sz="4" w:space="0" w:color="auto"/>
            </w:tcBorders>
          </w:tcPr>
          <w:p w14:paraId="0435CAFF" w14:textId="77777777" w:rsidR="00956DB4" w:rsidRPr="00E1017C" w:rsidRDefault="00956DB4" w:rsidP="00BF037D">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1EB95542" w14:textId="77777777" w:rsidR="00956DB4" w:rsidRPr="00E1017C" w:rsidRDefault="00956DB4" w:rsidP="00BF037D">
            <w:pPr>
              <w:pStyle w:val="CRCoverPage"/>
              <w:spacing w:after="0"/>
              <w:ind w:left="100"/>
            </w:pPr>
          </w:p>
        </w:tc>
      </w:tr>
      <w:tr w:rsidR="00956DB4" w:rsidRPr="00E1017C" w14:paraId="3601C064" w14:textId="77777777" w:rsidTr="00BF037D">
        <w:tc>
          <w:tcPr>
            <w:tcW w:w="2694" w:type="dxa"/>
            <w:gridSpan w:val="2"/>
            <w:tcBorders>
              <w:top w:val="single" w:sz="4" w:space="0" w:color="auto"/>
              <w:bottom w:val="single" w:sz="4" w:space="0" w:color="auto"/>
            </w:tcBorders>
          </w:tcPr>
          <w:p w14:paraId="2AB42F4E" w14:textId="77777777" w:rsidR="00956DB4" w:rsidRPr="00E1017C" w:rsidRDefault="00956DB4" w:rsidP="00BF03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8798E7" w14:textId="77777777" w:rsidR="00956DB4" w:rsidRPr="00E1017C" w:rsidRDefault="00956DB4" w:rsidP="00BF037D">
            <w:pPr>
              <w:pStyle w:val="CRCoverPage"/>
              <w:spacing w:after="0"/>
              <w:ind w:left="100"/>
              <w:rPr>
                <w:sz w:val="8"/>
                <w:szCs w:val="8"/>
              </w:rPr>
            </w:pPr>
          </w:p>
        </w:tc>
      </w:tr>
      <w:tr w:rsidR="00956DB4" w:rsidRPr="00E1017C" w14:paraId="0698C77B" w14:textId="77777777" w:rsidTr="00BF037D">
        <w:tc>
          <w:tcPr>
            <w:tcW w:w="2694" w:type="dxa"/>
            <w:gridSpan w:val="2"/>
            <w:tcBorders>
              <w:top w:val="single" w:sz="4" w:space="0" w:color="auto"/>
              <w:left w:val="single" w:sz="4" w:space="0" w:color="auto"/>
              <w:bottom w:val="single" w:sz="4" w:space="0" w:color="auto"/>
            </w:tcBorders>
          </w:tcPr>
          <w:p w14:paraId="7C3E9A6F" w14:textId="77777777" w:rsidR="00956DB4" w:rsidRPr="00E1017C" w:rsidRDefault="00956DB4" w:rsidP="00BF037D">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799ED" w14:textId="77777777" w:rsidR="00956DB4" w:rsidRPr="00E1017C" w:rsidRDefault="00956DB4" w:rsidP="00BF037D">
            <w:pPr>
              <w:pStyle w:val="CRCoverPage"/>
              <w:spacing w:after="0"/>
              <w:ind w:left="100"/>
            </w:pPr>
          </w:p>
        </w:tc>
      </w:tr>
    </w:tbl>
    <w:p w14:paraId="73375730" w14:textId="77777777" w:rsidR="00956DB4" w:rsidRPr="00DC07AB" w:rsidRDefault="00956DB4">
      <w:pPr>
        <w:rPr>
          <w:sz w:val="8"/>
          <w:szCs w:val="8"/>
        </w:rPr>
      </w:pPr>
    </w:p>
    <w:p w14:paraId="1557EA72" w14:textId="77777777" w:rsidR="001E41F3" w:rsidRPr="00DC07AB" w:rsidRDefault="001E41F3">
      <w:pPr>
        <w:sectPr w:rsidR="001E41F3" w:rsidRPr="00DC07AB">
          <w:headerReference w:type="even" r:id="rId16"/>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1B652A84" w14:textId="77777777" w:rsidR="00DD4BB7" w:rsidRPr="00DD4BB7" w:rsidRDefault="00DD4BB7" w:rsidP="00DD4BB7">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 w:name="_Toc20233319"/>
      <w:bookmarkStart w:id="2" w:name="_Toc27747456"/>
      <w:bookmarkStart w:id="3" w:name="_Toc36213650"/>
      <w:bookmarkStart w:id="4" w:name="_Toc36657827"/>
      <w:bookmarkStart w:id="5" w:name="_Toc45287505"/>
      <w:bookmarkStart w:id="6" w:name="_Toc51948781"/>
      <w:bookmarkStart w:id="7" w:name="_Toc51949873"/>
      <w:bookmarkStart w:id="8" w:name="_Toc178426576"/>
      <w:r w:rsidRPr="00DD4BB7">
        <w:rPr>
          <w:rFonts w:ascii="Arial" w:eastAsia="Times New Roman" w:hAnsi="Arial"/>
          <w:sz w:val="32"/>
          <w:lang w:eastAsia="en-GB"/>
        </w:rPr>
        <w:t>10.2</w:t>
      </w:r>
      <w:r w:rsidRPr="00DD4BB7">
        <w:rPr>
          <w:rFonts w:ascii="Arial" w:eastAsia="Times New Roman" w:hAnsi="Arial"/>
          <w:sz w:val="32"/>
          <w:lang w:eastAsia="en-GB"/>
        </w:rPr>
        <w:tab/>
        <w:t>Timers of 5GS mobility management</w:t>
      </w:r>
      <w:bookmarkEnd w:id="1"/>
      <w:bookmarkEnd w:id="2"/>
      <w:bookmarkEnd w:id="3"/>
      <w:bookmarkEnd w:id="4"/>
      <w:bookmarkEnd w:id="5"/>
      <w:bookmarkEnd w:id="6"/>
      <w:bookmarkEnd w:id="7"/>
      <w:bookmarkEnd w:id="8"/>
    </w:p>
    <w:p w14:paraId="131CD6FC" w14:textId="77777777" w:rsidR="00DD4BB7" w:rsidRPr="00DD4BB7" w:rsidRDefault="00DD4BB7" w:rsidP="00DD4BB7">
      <w:pPr>
        <w:overflowPunct w:val="0"/>
        <w:autoSpaceDE w:val="0"/>
        <w:autoSpaceDN w:val="0"/>
        <w:adjustRightInd w:val="0"/>
        <w:rPr>
          <w:rFonts w:eastAsia="Times New Roman"/>
          <w:lang w:eastAsia="en-GB"/>
        </w:rPr>
      </w:pPr>
      <w:r w:rsidRPr="00DD4BB7">
        <w:rPr>
          <w:rFonts w:eastAsia="Times New Roman"/>
          <w:lang w:eastAsia="en-GB"/>
        </w:rPr>
        <w:t>Timers of 5GS mobility management are shown in table 10.2.1 and table 10.2.2.</w:t>
      </w:r>
    </w:p>
    <w:p w14:paraId="54702A88" w14:textId="77777777" w:rsidR="00DD4BB7" w:rsidRPr="00DD4BB7" w:rsidRDefault="00DD4BB7" w:rsidP="00DD4BB7">
      <w:pPr>
        <w:keepLines/>
        <w:overflowPunct w:val="0"/>
        <w:autoSpaceDE w:val="0"/>
        <w:autoSpaceDN w:val="0"/>
        <w:adjustRightInd w:val="0"/>
        <w:ind w:left="1135" w:hanging="851"/>
        <w:rPr>
          <w:rFonts w:eastAsia="Times New Roman"/>
          <w:lang w:eastAsia="en-GB"/>
        </w:rPr>
      </w:pPr>
      <w:r w:rsidRPr="00DD4BB7">
        <w:rPr>
          <w:rFonts w:eastAsia="Times New Roman"/>
          <w:lang w:eastAsia="en-GB"/>
        </w:rPr>
        <w:t>NOTE:</w:t>
      </w:r>
      <w:r w:rsidRPr="00DD4BB7">
        <w:rPr>
          <w:rFonts w:eastAsia="Times New Roman"/>
          <w:lang w:eastAsia="en-GB"/>
        </w:rPr>
        <w:tab/>
        <w:t>Timers T3324, T3346, T3245 and T3247 are defined in 3GPP TS 24.008 [12]. Timers T3444, T3445, T3447 and T3448 are defined in 3GPP TS 24.301 [15].</w:t>
      </w:r>
    </w:p>
    <w:p w14:paraId="6E1C8AF4" w14:textId="77777777" w:rsidR="00DD4BB7" w:rsidRPr="00DD4BB7" w:rsidRDefault="00DD4BB7" w:rsidP="00DD4BB7">
      <w:pPr>
        <w:keepNext/>
        <w:keepLines/>
        <w:overflowPunct w:val="0"/>
        <w:autoSpaceDE w:val="0"/>
        <w:autoSpaceDN w:val="0"/>
        <w:adjustRightInd w:val="0"/>
        <w:spacing w:before="60"/>
        <w:jc w:val="center"/>
        <w:rPr>
          <w:rFonts w:ascii="Arial" w:eastAsia="Times New Roman" w:hAnsi="Arial" w:cs="Arial"/>
          <w:b/>
          <w:lang w:eastAsia="en-GB"/>
        </w:rPr>
      </w:pPr>
      <w:bookmarkStart w:id="9" w:name="_CRTable10_2_1"/>
      <w:r w:rsidRPr="00DD4BB7">
        <w:rPr>
          <w:rFonts w:ascii="Arial" w:eastAsia="Times New Roman" w:hAnsi="Arial" w:cs="Arial"/>
          <w:b/>
          <w:lang w:eastAsia="en-GB"/>
        </w:rPr>
        <w:lastRenderedPageBreak/>
        <w:t>Table </w:t>
      </w:r>
      <w:bookmarkEnd w:id="9"/>
      <w:r w:rsidRPr="00DD4BB7">
        <w:rPr>
          <w:rFonts w:ascii="Arial" w:eastAsia="Times New Roman" w:hAnsi="Arial" w:cs="Arial"/>
          <w:b/>
          <w:lang w:eastAsia="en-GB"/>
        </w:rPr>
        <w:t>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DD4BB7" w:rsidRPr="00DD4BB7" w14:paraId="5407C468" w14:textId="77777777" w:rsidTr="00DD4BB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80BB3E4"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54011867"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TIMER VALUE</w:t>
            </w:r>
          </w:p>
        </w:tc>
        <w:tc>
          <w:tcPr>
            <w:tcW w:w="1560" w:type="dxa"/>
            <w:tcBorders>
              <w:top w:val="single" w:sz="6" w:space="0" w:color="auto"/>
              <w:left w:val="single" w:sz="6" w:space="0" w:color="auto"/>
              <w:bottom w:val="single" w:sz="6" w:space="0" w:color="auto"/>
              <w:right w:val="single" w:sz="6" w:space="0" w:color="auto"/>
            </w:tcBorders>
            <w:hideMark/>
          </w:tcPr>
          <w:p w14:paraId="49121AC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STATE</w:t>
            </w:r>
          </w:p>
        </w:tc>
        <w:tc>
          <w:tcPr>
            <w:tcW w:w="2693" w:type="dxa"/>
            <w:tcBorders>
              <w:top w:val="single" w:sz="6" w:space="0" w:color="auto"/>
              <w:left w:val="single" w:sz="6" w:space="0" w:color="auto"/>
              <w:bottom w:val="single" w:sz="6" w:space="0" w:color="auto"/>
              <w:right w:val="single" w:sz="6" w:space="0" w:color="auto"/>
            </w:tcBorders>
            <w:hideMark/>
          </w:tcPr>
          <w:p w14:paraId="569B468C"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1DEE506A"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NORMAL STOP</w:t>
            </w:r>
          </w:p>
        </w:tc>
        <w:tc>
          <w:tcPr>
            <w:tcW w:w="1701" w:type="dxa"/>
            <w:tcBorders>
              <w:top w:val="single" w:sz="6" w:space="0" w:color="auto"/>
              <w:left w:val="single" w:sz="6" w:space="0" w:color="auto"/>
              <w:bottom w:val="single" w:sz="6" w:space="0" w:color="auto"/>
              <w:right w:val="single" w:sz="6" w:space="0" w:color="auto"/>
            </w:tcBorders>
            <w:hideMark/>
          </w:tcPr>
          <w:p w14:paraId="5A8FA708"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 xml:space="preserve">ON </w:t>
            </w:r>
            <w:r w:rsidRPr="00DD4BB7">
              <w:rPr>
                <w:rFonts w:ascii="Arial" w:eastAsia="Times New Roman" w:hAnsi="Arial" w:cs="Arial"/>
                <w:b/>
                <w:sz w:val="18"/>
              </w:rPr>
              <w:br/>
              <w:t>EXPIRY</w:t>
            </w:r>
          </w:p>
        </w:tc>
      </w:tr>
      <w:tr w:rsidR="00DD4BB7" w:rsidRPr="00DD4BB7" w14:paraId="4FEFB045"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906B634"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T3502</w:t>
            </w:r>
          </w:p>
        </w:tc>
        <w:tc>
          <w:tcPr>
            <w:tcW w:w="992" w:type="dxa"/>
            <w:tcBorders>
              <w:top w:val="single" w:sz="6" w:space="0" w:color="auto"/>
              <w:left w:val="single" w:sz="6" w:space="0" w:color="auto"/>
              <w:bottom w:val="single" w:sz="6" w:space="0" w:color="auto"/>
              <w:right w:val="single" w:sz="6" w:space="0" w:color="auto"/>
            </w:tcBorders>
            <w:hideMark/>
          </w:tcPr>
          <w:p w14:paraId="2188BC5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Default 12 min.</w:t>
            </w:r>
          </w:p>
          <w:p w14:paraId="15AEFC9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w:t>
            </w:r>
          </w:p>
        </w:tc>
        <w:tc>
          <w:tcPr>
            <w:tcW w:w="1560" w:type="dxa"/>
            <w:tcBorders>
              <w:top w:val="single" w:sz="6" w:space="0" w:color="auto"/>
              <w:left w:val="single" w:sz="6" w:space="0" w:color="auto"/>
              <w:bottom w:val="single" w:sz="6" w:space="0" w:color="auto"/>
              <w:right w:val="single" w:sz="6" w:space="0" w:color="auto"/>
            </w:tcBorders>
            <w:hideMark/>
          </w:tcPr>
          <w:p w14:paraId="751D57F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01C58005"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10CD041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242238F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Initiation of the registration procedure, if still required</w:t>
            </w:r>
          </w:p>
        </w:tc>
      </w:tr>
      <w:tr w:rsidR="00DD4BB7" w:rsidRPr="00DD4BB7" w14:paraId="131C1D61"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94A39C8"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T3510</w:t>
            </w:r>
          </w:p>
        </w:tc>
        <w:tc>
          <w:tcPr>
            <w:tcW w:w="992" w:type="dxa"/>
            <w:tcBorders>
              <w:top w:val="single" w:sz="6" w:space="0" w:color="auto"/>
              <w:left w:val="single" w:sz="6" w:space="0" w:color="auto"/>
              <w:bottom w:val="single" w:sz="6" w:space="0" w:color="auto"/>
              <w:right w:val="single" w:sz="6" w:space="0" w:color="auto"/>
            </w:tcBorders>
            <w:hideMark/>
          </w:tcPr>
          <w:p w14:paraId="6F978B0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15s</w:t>
            </w:r>
          </w:p>
          <w:p w14:paraId="23BCFEB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2485238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22B0B27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85s</w:t>
            </w:r>
          </w:p>
          <w:p w14:paraId="6FBBFA9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For access via a satellite NG-RAN cell, 27s</w:t>
            </w:r>
          </w:p>
          <w:p w14:paraId="198A426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6821926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6AFB3DD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4380E7B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4346BD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Start T3511 or T3502 as specified in subclause 5.5.1.2.7 if T3510 expired during registration procedure for initial registration.</w:t>
            </w:r>
          </w:p>
          <w:p w14:paraId="0BDE36A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66E24FC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Start T3511 or T3502 as specified in subclause 5.5.1.3.7 if T3510 expired during the registration procedure for mobility and periodic registration update</w:t>
            </w:r>
          </w:p>
        </w:tc>
      </w:tr>
      <w:tr w:rsidR="00DD4BB7" w:rsidRPr="00DD4BB7" w14:paraId="5624D98E"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89FC4AA"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T3511</w:t>
            </w:r>
          </w:p>
        </w:tc>
        <w:tc>
          <w:tcPr>
            <w:tcW w:w="992" w:type="dxa"/>
            <w:tcBorders>
              <w:top w:val="single" w:sz="6" w:space="0" w:color="auto"/>
              <w:left w:val="single" w:sz="6" w:space="0" w:color="auto"/>
              <w:bottom w:val="single" w:sz="6" w:space="0" w:color="auto"/>
              <w:right w:val="single" w:sz="6" w:space="0" w:color="auto"/>
            </w:tcBorders>
            <w:hideMark/>
          </w:tcPr>
          <w:p w14:paraId="644890F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10s</w:t>
            </w:r>
          </w:p>
        </w:tc>
        <w:tc>
          <w:tcPr>
            <w:tcW w:w="1560" w:type="dxa"/>
            <w:tcBorders>
              <w:top w:val="single" w:sz="6" w:space="0" w:color="auto"/>
              <w:left w:val="single" w:sz="6" w:space="0" w:color="auto"/>
              <w:bottom w:val="single" w:sz="6" w:space="0" w:color="auto"/>
              <w:right w:val="single" w:sz="6" w:space="0" w:color="auto"/>
            </w:tcBorders>
          </w:tcPr>
          <w:p w14:paraId="4EEE1A16"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lang w:val="en-US"/>
              </w:rPr>
              <w:t>5GMM-DEREGISTERED.ATTEMPTING-REGISTRATION</w:t>
            </w:r>
          </w:p>
          <w:p w14:paraId="1F6BAD57"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p>
          <w:p w14:paraId="00E592F0"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eastAsia="en-GB"/>
              </w:rPr>
            </w:pPr>
            <w:r w:rsidRPr="00DD4BB7">
              <w:rPr>
                <w:rFonts w:ascii="Arial" w:eastAsia="Times New Roman" w:hAnsi="Arial" w:cs="Arial"/>
                <w:sz w:val="18"/>
                <w:lang w:val="en-US"/>
              </w:rPr>
              <w:t>5GMM-REGISTERED.ATTEMPTING-REGISTRATION-UPDATE</w:t>
            </w:r>
          </w:p>
          <w:p w14:paraId="0242BAB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eastAsia="en-GB"/>
              </w:rPr>
            </w:pPr>
          </w:p>
          <w:p w14:paraId="550284F4"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noProof/>
                <w:sz w:val="18"/>
                <w:lang w:eastAsia="en-GB"/>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5CB374F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6B9C188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Transmission of REGISTRATION REQUEST message</w:t>
            </w:r>
          </w:p>
          <w:p w14:paraId="5E65CE3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02A5898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2399963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Retransmission of the REGISTRATION REQUEST </w:t>
            </w:r>
            <w:r w:rsidRPr="00DD4BB7">
              <w:rPr>
                <w:rFonts w:ascii="Arial" w:eastAsia="Times New Roman" w:hAnsi="Arial" w:cs="Arial"/>
                <w:sz w:val="18"/>
                <w:lang w:eastAsia="en-GB"/>
              </w:rPr>
              <w:t>message</w:t>
            </w:r>
            <w:r w:rsidRPr="00DD4BB7">
              <w:rPr>
                <w:rFonts w:ascii="Arial" w:eastAsia="Times New Roman" w:hAnsi="Arial" w:cs="Arial"/>
                <w:sz w:val="18"/>
              </w:rPr>
              <w:t>, if still required</w:t>
            </w:r>
          </w:p>
        </w:tc>
      </w:tr>
      <w:tr w:rsidR="00DD4BB7" w:rsidRPr="00DD4BB7" w14:paraId="31C389B4"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EBB0D0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T3512</w:t>
            </w:r>
          </w:p>
        </w:tc>
        <w:tc>
          <w:tcPr>
            <w:tcW w:w="992" w:type="dxa"/>
            <w:tcBorders>
              <w:top w:val="single" w:sz="6" w:space="0" w:color="auto"/>
              <w:left w:val="single" w:sz="6" w:space="0" w:color="auto"/>
              <w:bottom w:val="single" w:sz="6" w:space="0" w:color="auto"/>
              <w:right w:val="single" w:sz="6" w:space="0" w:color="auto"/>
            </w:tcBorders>
            <w:hideMark/>
          </w:tcPr>
          <w:p w14:paraId="48F09E3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Default 54 min</w:t>
            </w:r>
          </w:p>
          <w:p w14:paraId="51F26C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NOTE 1</w:t>
            </w:r>
          </w:p>
          <w:p w14:paraId="5C36D0F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NOTE 2</w:t>
            </w:r>
          </w:p>
        </w:tc>
        <w:tc>
          <w:tcPr>
            <w:tcW w:w="1560" w:type="dxa"/>
            <w:tcBorders>
              <w:top w:val="single" w:sz="6" w:space="0" w:color="auto"/>
              <w:left w:val="single" w:sz="6" w:space="0" w:color="auto"/>
              <w:bottom w:val="single" w:sz="6" w:space="0" w:color="auto"/>
              <w:right w:val="single" w:sz="6" w:space="0" w:color="auto"/>
            </w:tcBorders>
            <w:hideMark/>
          </w:tcPr>
          <w:p w14:paraId="3DFB6A20"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rPr>
              <w:t>5GMM-REGISTERED</w:t>
            </w:r>
          </w:p>
        </w:tc>
        <w:tc>
          <w:tcPr>
            <w:tcW w:w="2693" w:type="dxa"/>
            <w:tcBorders>
              <w:top w:val="single" w:sz="6" w:space="0" w:color="auto"/>
              <w:left w:val="single" w:sz="6" w:space="0" w:color="auto"/>
              <w:bottom w:val="single" w:sz="6" w:space="0" w:color="auto"/>
              <w:right w:val="single" w:sz="6" w:space="0" w:color="auto"/>
            </w:tcBorders>
          </w:tcPr>
          <w:p w14:paraId="712311A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In 5GMM-REGISTERED, when 5GMM-CONNECTED mode is left</w:t>
            </w:r>
            <w:r w:rsidRPr="00DD4BB7">
              <w:rPr>
                <w:rFonts w:ascii="Arial" w:eastAsia="Times New Roman" w:hAnsi="Arial" w:cs="Arial"/>
                <w:sz w:val="18"/>
                <w:lang w:eastAsia="en-GB"/>
              </w:rPr>
              <w:t xml:space="preserve"> and if the NW does not indicate support for strictly periodic registration timer as specified in subclause 5.3.7.</w:t>
            </w:r>
          </w:p>
          <w:p w14:paraId="6969578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0950063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5E0AADC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When entering state 5GMM-DEREGISTERED</w:t>
            </w:r>
          </w:p>
          <w:p w14:paraId="5ABA015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2CD3249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When entering 5GMM-CONNECTED mode</w:t>
            </w:r>
            <w:r w:rsidRPr="00DD4BB7">
              <w:rPr>
                <w:rFonts w:ascii="Arial" w:eastAsia="Times New Roman" w:hAnsi="Arial" w:cs="Arial"/>
                <w:sz w:val="18"/>
                <w:lang w:eastAsia="en-GB"/>
              </w:rPr>
              <w:t xml:space="preserv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3B2FFD4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 xml:space="preserve">In 5GMM-IDLE mode, </w:t>
            </w:r>
            <w:r w:rsidRPr="00DD4BB7">
              <w:rPr>
                <w:rFonts w:ascii="Arial" w:eastAsia="Times New Roman" w:hAnsi="Arial" w:cs="Arial"/>
                <w:sz w:val="18"/>
              </w:rPr>
              <w:t>Initiation of the periodic registration procedure</w:t>
            </w:r>
            <w:r w:rsidRPr="00DD4BB7">
              <w:rPr>
                <w:rFonts w:ascii="Arial" w:eastAsia="Times New Roman" w:hAnsi="Arial" w:cs="Arial"/>
                <w:sz w:val="18"/>
                <w:lang w:eastAsia="zh-TW"/>
              </w:rPr>
              <w:t xml:space="preserve"> if the UE is not </w:t>
            </w:r>
            <w:r w:rsidRPr="00DD4BB7">
              <w:rPr>
                <w:rFonts w:ascii="Arial" w:eastAsia="Times New Roman" w:hAnsi="Arial" w:cs="Arial"/>
                <w:sz w:val="18"/>
              </w:rPr>
              <w:t xml:space="preserve">registered </w:t>
            </w:r>
            <w:r w:rsidRPr="00DD4BB7">
              <w:rPr>
                <w:rFonts w:ascii="Arial" w:eastAsia="Times New Roman" w:hAnsi="Arial" w:cs="Arial"/>
                <w:sz w:val="18"/>
                <w:lang w:eastAsia="zh-TW"/>
              </w:rPr>
              <w:t>for emergency services.</w:t>
            </w:r>
          </w:p>
          <w:p w14:paraId="3B14D57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294D874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In 5GMM-CONNECTED mode, restart the timer T3512.</w:t>
            </w:r>
          </w:p>
          <w:p w14:paraId="1E4A805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2B2B28A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Locally deregister if the UE is registered for emergency services</w:t>
            </w:r>
          </w:p>
        </w:tc>
      </w:tr>
      <w:tr w:rsidR="00DD4BB7" w:rsidRPr="00DD4BB7" w14:paraId="461AE43B"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5867B9C"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0340D28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30s</w:t>
            </w:r>
          </w:p>
          <w:p w14:paraId="68D89FF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597D9F4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43550BE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48s For access via a satellite NG-RAN cell, 35s</w:t>
            </w:r>
          </w:p>
          <w:p w14:paraId="30B6D9A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71C9176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5GMM-REGISTERED-INITIATED</w:t>
            </w:r>
          </w:p>
          <w:p w14:paraId="4A9504D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w:t>
            </w:r>
          </w:p>
          <w:p w14:paraId="51E8A91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5GMM-DEREGISTERED-INITIATED</w:t>
            </w:r>
          </w:p>
          <w:p w14:paraId="65ACB006"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CE9C50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RAND and RES</w:t>
            </w:r>
            <w:r w:rsidRPr="00DD4BB7">
              <w:rPr>
                <w:rFonts w:ascii="Arial" w:eastAsia="Times New Roman" w:hAnsi="Arial" w:cs="Arial"/>
                <w:sz w:val="18"/>
                <w:lang w:eastAsia="en-GB"/>
              </w:rPr>
              <w:t>*</w:t>
            </w:r>
            <w:r w:rsidRPr="00DD4BB7">
              <w:rPr>
                <w:rFonts w:ascii="Arial" w:eastAsia="Times New Roman" w:hAnsi="Arial" w:cs="Arial"/>
                <w:sz w:val="18"/>
              </w:rPr>
              <w:t xml:space="preserve">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1F375D4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SECURITY MODE COMMAND message received</w:t>
            </w:r>
          </w:p>
          <w:p w14:paraId="2A02433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SERVICE REJECT message received</w:t>
            </w:r>
          </w:p>
          <w:p w14:paraId="33D84C7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REGISTRATION ACCEPT message received</w:t>
            </w:r>
          </w:p>
          <w:p w14:paraId="0BFA951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AUTHENTICATION REJECT message received</w:t>
            </w:r>
          </w:p>
          <w:p w14:paraId="2736C37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AUTHENTICATION FAILURE message sent</w:t>
            </w:r>
          </w:p>
          <w:p w14:paraId="7AF473F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val="nb-NO" w:eastAsia="en-GB"/>
              </w:rPr>
            </w:pPr>
            <w:r w:rsidRPr="00DD4BB7">
              <w:rPr>
                <w:rFonts w:ascii="Arial" w:eastAsia="Times New Roman" w:hAnsi="Arial" w:cs="Arial"/>
                <w:sz w:val="18"/>
                <w:lang w:val="nb-NO" w:eastAsia="en-GB"/>
              </w:rPr>
              <w:t>5GMM-DEREGISTERED, 5GMM-NULL or</w:t>
            </w:r>
          </w:p>
          <w:p w14:paraId="0F124B4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val="nb-NO" w:eastAsia="en-GB"/>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4BDF06F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Delete the stored RAND and RES</w:t>
            </w:r>
            <w:r w:rsidRPr="00DD4BB7">
              <w:rPr>
                <w:rFonts w:ascii="Arial" w:eastAsia="Times New Roman" w:hAnsi="Arial" w:cs="Arial"/>
                <w:sz w:val="18"/>
                <w:lang w:eastAsia="en-GB"/>
              </w:rPr>
              <w:t>*</w:t>
            </w:r>
          </w:p>
        </w:tc>
      </w:tr>
      <w:tr w:rsidR="00DD4BB7" w:rsidRPr="00DD4BB7" w14:paraId="16DC5ABB"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0B2959C"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T3517</w:t>
            </w:r>
          </w:p>
        </w:tc>
        <w:tc>
          <w:tcPr>
            <w:tcW w:w="992" w:type="dxa"/>
            <w:tcBorders>
              <w:top w:val="single" w:sz="6" w:space="0" w:color="auto"/>
              <w:left w:val="single" w:sz="6" w:space="0" w:color="auto"/>
              <w:bottom w:val="single" w:sz="6" w:space="0" w:color="auto"/>
              <w:right w:val="single" w:sz="6" w:space="0" w:color="auto"/>
            </w:tcBorders>
            <w:hideMark/>
          </w:tcPr>
          <w:p w14:paraId="2E2243E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w:t>
            </w:r>
            <w:r w:rsidRPr="00DD4BB7">
              <w:rPr>
                <w:rFonts w:ascii="Arial" w:eastAsia="Times New Roman" w:hAnsi="Arial" w:cs="Arial"/>
                <w:sz w:val="18"/>
                <w:lang w:eastAsia="en-GB"/>
              </w:rPr>
              <w:tab/>
              <w:t>5s for case h) in subclause 5.6.1.1; or</w:t>
            </w:r>
          </w:p>
          <w:p w14:paraId="73940AF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 xml:space="preserve">(b) </w:t>
            </w:r>
            <w:r w:rsidRPr="00DD4BB7">
              <w:rPr>
                <w:rFonts w:ascii="Arial" w:eastAsia="Times New Roman" w:hAnsi="Arial" w:cs="Arial"/>
                <w:sz w:val="18"/>
              </w:rPr>
              <w:t>15s</w:t>
            </w:r>
            <w:r w:rsidRPr="00DD4BB7">
              <w:rPr>
                <w:rFonts w:ascii="Arial" w:eastAsia="Times New Roman" w:hAnsi="Arial" w:cs="Arial"/>
                <w:sz w:val="18"/>
                <w:lang w:eastAsia="en-GB"/>
              </w:rPr>
              <w:t xml:space="preserve"> for cases other than h) in subclause 5.6.1.1</w:t>
            </w:r>
          </w:p>
          <w:p w14:paraId="1176D22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1669AD7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6F2F782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NOTE 10</w:t>
            </w:r>
          </w:p>
          <w:p w14:paraId="0B21618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61s For access via a satellite NG-RAN cell, 27s</w:t>
            </w:r>
          </w:p>
          <w:p w14:paraId="1AA797D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2A79E3FC"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12C073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SERVICE REQUEST message</w:t>
            </w:r>
            <w:r w:rsidRPr="00DD4BB7">
              <w:rPr>
                <w:rFonts w:ascii="Arial" w:eastAsia="Times New Roman" w:hAnsi="Arial" w:cs="Arial"/>
                <w:sz w:val="18"/>
                <w:lang w:eastAsia="en-GB"/>
              </w:rP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11D026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w:t>
            </w:r>
            <w:r w:rsidRPr="00DD4BB7">
              <w:rPr>
                <w:rFonts w:ascii="Arial" w:eastAsia="Times New Roman" w:hAnsi="Arial" w:cs="Arial"/>
                <w:sz w:val="18"/>
                <w:lang w:eastAsia="en-GB"/>
              </w:rPr>
              <w:tab/>
              <w:t>Indication from the lower layers that the UE has changed to S1 mode or E-UTRA connected to 5GCN for case h) in subclause 5.6.1.1; or</w:t>
            </w:r>
          </w:p>
          <w:p w14:paraId="40F1D8D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(b)</w:t>
            </w:r>
            <w:r w:rsidRPr="00DD4BB7">
              <w:rPr>
                <w:rFonts w:ascii="Arial" w:eastAsia="Times New Roman" w:hAnsi="Arial" w:cs="Arial"/>
                <w:sz w:val="18"/>
                <w:lang w:eastAsia="en-GB"/>
              </w:rPr>
              <w:tab/>
            </w:r>
            <w:r w:rsidRPr="00DD4BB7">
              <w:rPr>
                <w:rFonts w:ascii="Arial" w:eastAsia="Times New Roman" w:hAnsi="Arial" w:cs="Arial"/>
                <w:sz w:val="18"/>
              </w:rPr>
              <w:t>SERVICE ACCEPT message received, or</w:t>
            </w:r>
          </w:p>
          <w:p w14:paraId="1918D5D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SERVICE REJECT message received</w:t>
            </w:r>
            <w:r w:rsidRPr="00DD4BB7">
              <w:rPr>
                <w:rFonts w:ascii="Arial" w:eastAsia="Times New Roman" w:hAnsi="Arial" w:cs="Arial"/>
                <w:sz w:val="18"/>
                <w:lang w:eastAsia="en-GB"/>
              </w:rPr>
              <w:t xml:space="preserve"> for cases other than h) in subclause 5.6.1.1</w:t>
            </w:r>
          </w:p>
          <w:p w14:paraId="68D0B79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2A1F892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Abort the procedure</w:t>
            </w:r>
          </w:p>
        </w:tc>
      </w:tr>
      <w:tr w:rsidR="00DD4BB7" w:rsidRPr="00DD4BB7" w14:paraId="3AABBDF7"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E918410"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sv-SE"/>
              </w:rPr>
            </w:pPr>
            <w:r w:rsidRPr="00DD4BB7">
              <w:rPr>
                <w:rFonts w:ascii="Arial" w:eastAsia="Times New Roman" w:hAnsi="Arial" w:cs="Arial"/>
                <w:sz w:val="18"/>
                <w:lang w:val="sv-SE"/>
              </w:rPr>
              <w:t>T3519</w:t>
            </w:r>
          </w:p>
        </w:tc>
        <w:tc>
          <w:tcPr>
            <w:tcW w:w="992" w:type="dxa"/>
            <w:tcBorders>
              <w:top w:val="single" w:sz="6" w:space="0" w:color="auto"/>
              <w:left w:val="single" w:sz="6" w:space="0" w:color="auto"/>
              <w:bottom w:val="single" w:sz="6" w:space="0" w:color="auto"/>
              <w:right w:val="single" w:sz="6" w:space="0" w:color="auto"/>
            </w:tcBorders>
          </w:tcPr>
          <w:p w14:paraId="4F84224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60s</w:t>
            </w:r>
          </w:p>
          <w:p w14:paraId="1B237D5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NOTE 7</w:t>
            </w:r>
          </w:p>
          <w:p w14:paraId="3B8C6F5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NOTE 8</w:t>
            </w:r>
          </w:p>
          <w:p w14:paraId="159906D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In WB-N1/CE mode, 90s</w:t>
            </w:r>
            <w:r w:rsidRPr="00DD4BB7">
              <w:rPr>
                <w:rFonts w:ascii="Arial" w:eastAsia="Times New Roman" w:hAnsi="Arial" w:cs="Arial"/>
                <w:sz w:val="18"/>
              </w:rPr>
              <w:t xml:space="preserve"> For access via a satellite NG-RAN cell, 65s</w:t>
            </w:r>
          </w:p>
          <w:p w14:paraId="2AA77D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p w14:paraId="7683C85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38A89FB9"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5GMM-REGISTERED-INITIATED</w:t>
            </w:r>
          </w:p>
          <w:p w14:paraId="38043D05"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w:t>
            </w:r>
          </w:p>
          <w:p w14:paraId="15A5C73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5GMM-DEREGISTERED-INITIATED</w:t>
            </w:r>
          </w:p>
          <w:p w14:paraId="13D8D0D1"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7FCFA61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IDENTITY RESPONSE message</w:t>
            </w:r>
            <w:r w:rsidRPr="00DD4BB7">
              <w:rPr>
                <w:rFonts w:ascii="Arial" w:eastAsia="Times New Roman" w:hAnsi="Arial" w:cs="Arial"/>
                <w:sz w:val="18"/>
                <w:lang w:eastAsia="zh-CN"/>
              </w:rPr>
              <w:t xml:space="preserve">, </w:t>
            </w:r>
            <w:r w:rsidRPr="00DD4BB7">
              <w:rPr>
                <w:rFonts w:ascii="Arial" w:eastAsia="Times New Roman" w:hAnsi="Arial" w:cs="Arial"/>
                <w:sz w:val="18"/>
                <w:lang w:eastAsia="en-GB"/>
              </w:rPr>
              <w:t>REGISTRATION REQUEST message,</w:t>
            </w:r>
            <w:r w:rsidRPr="00DD4BB7">
              <w:rPr>
                <w:rFonts w:ascii="Arial" w:eastAsia="Times New Roman" w:hAnsi="Arial" w:cs="Arial"/>
                <w:sz w:val="18"/>
              </w:rPr>
              <w:t xml:space="preserve"> or </w:t>
            </w:r>
            <w:r w:rsidRPr="00DD4BB7">
              <w:rPr>
                <w:rFonts w:ascii="Arial" w:eastAsia="Times New Roman" w:hAnsi="Arial" w:cs="Arial"/>
                <w:sz w:val="18"/>
                <w:lang w:eastAsia="en-GB"/>
              </w:rPr>
              <w:t xml:space="preserve">DEREGISTRATION REQUEST </w:t>
            </w:r>
            <w:r w:rsidRPr="00DD4BB7">
              <w:rPr>
                <w:rFonts w:ascii="Arial" w:eastAsia="Times New Roman" w:hAnsi="Arial" w:cs="Arial"/>
                <w:sz w:val="18"/>
              </w:rPr>
              <w:t>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5C24654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REGISTRATION ACCEPT message with new 5G-GUTI received</w:t>
            </w:r>
          </w:p>
          <w:p w14:paraId="7B4D23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CONFIGURATION UPDATE COMMAND message with new 5G-GUTI received</w:t>
            </w:r>
            <w:r w:rsidRPr="00DD4BB7">
              <w:rPr>
                <w:rFonts w:ascii="Arial" w:eastAsia="Times New Roman" w:hAnsi="Arial" w:cs="Arial"/>
                <w:sz w:val="18"/>
                <w:lang w:eastAsia="en-GB"/>
              </w:rPr>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59555BB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Delete stored SUCI</w:t>
            </w:r>
          </w:p>
        </w:tc>
      </w:tr>
      <w:tr w:rsidR="00DD4BB7" w:rsidRPr="00DD4BB7" w14:paraId="6BACF72E" w14:textId="77777777" w:rsidTr="00DD4BB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9A381B2"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40B3891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15s</w:t>
            </w:r>
          </w:p>
          <w:p w14:paraId="42A01C9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13768F4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46633AE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33s For access via a satellite NG-RAN cell, 20s</w:t>
            </w:r>
          </w:p>
          <w:p w14:paraId="67D7C53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5BB70276"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5GMM-REGISTERED-INITIATED</w:t>
            </w:r>
          </w:p>
          <w:p w14:paraId="16E65D62"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lang w:val="en-US"/>
              </w:rPr>
              <w:t>5GMM-REGISTERED</w:t>
            </w:r>
          </w:p>
          <w:p w14:paraId="1E993D6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5GMM-DEREGISTERED-INITIATED</w:t>
            </w:r>
          </w:p>
          <w:p w14:paraId="77D4CF0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3A18795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Transmission of AUTHENTICATION FAILURE message with any of the 5GMM cause #20, #21, #26 or #71</w:t>
            </w:r>
          </w:p>
          <w:p w14:paraId="57F316D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23BFAD4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0B66D2E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AUTHENTICATION REQUEST message received or AUTHENTICATION REJECT message received</w:t>
            </w:r>
          </w:p>
          <w:p w14:paraId="02B5F9E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or</w:t>
            </w:r>
          </w:p>
          <w:p w14:paraId="1A40004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SECURITY MODE COMMAND message received</w:t>
            </w:r>
          </w:p>
          <w:p w14:paraId="2457B84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5446534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when entering 5GMM-IDLE mode</w:t>
            </w:r>
          </w:p>
          <w:p w14:paraId="28F523C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5F698AF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F04F62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rPr>
              <w:t>On first expiry</w:t>
            </w:r>
            <w:r w:rsidRPr="00DD4BB7">
              <w:rPr>
                <w:rFonts w:ascii="Arial" w:eastAsia="Times New Roman" w:hAnsi="Arial" w:cs="Arial"/>
                <w:sz w:val="18"/>
                <w:lang w:eastAsia="en-GB"/>
              </w:rPr>
              <w:t xml:space="preserve"> during a 5G AKA based primary authentication and key agreement procedure</w:t>
            </w:r>
            <w:r w:rsidRPr="00DD4BB7">
              <w:rPr>
                <w:rFonts w:ascii="Arial" w:eastAsia="Times New Roman" w:hAnsi="Arial" w:cs="Arial"/>
                <w:sz w:val="18"/>
              </w:rPr>
              <w:t>, the UE should consider the network as false</w:t>
            </w:r>
            <w:r w:rsidRPr="00DD4BB7">
              <w:rPr>
                <w:rFonts w:ascii="Arial" w:eastAsia="Times New Roman" w:hAnsi="Arial" w:cs="Arial"/>
                <w:sz w:val="18"/>
                <w:lang w:eastAsia="zh-TW"/>
              </w:rPr>
              <w:t xml:space="preserve"> and follow item g of subclause 5.4.1.3.7, if the UE is not registered for emergency services.</w:t>
            </w:r>
          </w:p>
          <w:p w14:paraId="2C63260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p>
          <w:p w14:paraId="72B5E24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lang w:eastAsia="zh-TW"/>
              </w:rPr>
              <w:t xml:space="preserve">On first expiry </w:t>
            </w:r>
            <w:r w:rsidRPr="00DD4BB7">
              <w:rPr>
                <w:rFonts w:ascii="Arial" w:eastAsia="Times New Roman" w:hAnsi="Arial" w:cs="Arial"/>
                <w:sz w:val="18"/>
                <w:lang w:eastAsia="en-GB"/>
              </w:rPr>
              <w:t>during a 5G AKA based primary authentication and key agreement procedure</w:t>
            </w:r>
            <w:r w:rsidRPr="00DD4BB7">
              <w:rPr>
                <w:rFonts w:ascii="Arial" w:eastAsia="Times New Roman" w:hAnsi="Arial" w:cs="Arial"/>
                <w:sz w:val="18"/>
                <w:lang w:eastAsia="zh-TW"/>
              </w:rPr>
              <w:t>, the UE will follow subclause 5.4.1.3.7 under "</w:t>
            </w:r>
            <w:r w:rsidRPr="00DD4BB7">
              <w:rPr>
                <w:rFonts w:ascii="Arial" w:eastAsia="Times New Roman" w:hAnsi="Arial" w:cs="Arial"/>
                <w:sz w:val="18"/>
              </w:rPr>
              <w:t>For items c, d, e and f:"</w:t>
            </w:r>
            <w:r w:rsidRPr="00DD4BB7">
              <w:rPr>
                <w:rFonts w:ascii="Arial" w:eastAsia="Times New Roman" w:hAnsi="Arial" w:cs="Arial"/>
                <w:sz w:val="18"/>
                <w:lang w:eastAsia="zh-TW"/>
              </w:rPr>
              <w:t>, if the UE is registered for emergency services.</w:t>
            </w:r>
          </w:p>
          <w:p w14:paraId="46B6CFE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6E52B28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lang w:eastAsia="en-GB"/>
              </w:rPr>
              <w:t>On first expiry during an EAP based primary authentication and key agreement procedure, the UE should consider the network as false</w:t>
            </w:r>
            <w:r w:rsidRPr="00DD4BB7">
              <w:rPr>
                <w:rFonts w:ascii="Arial" w:eastAsia="Times New Roman" w:hAnsi="Arial" w:cs="Arial"/>
                <w:sz w:val="18"/>
                <w:lang w:eastAsia="zh-TW"/>
              </w:rPr>
              <w:t xml:space="preserve"> and follow item e of subclause 5.4.1.2.4.5, if the UE is not registered for emergency services.</w:t>
            </w:r>
          </w:p>
          <w:p w14:paraId="759898B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7A26DDF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lang w:eastAsia="zh-TW"/>
              </w:rPr>
              <w:t xml:space="preserve">On first expiry </w:t>
            </w:r>
            <w:r w:rsidRPr="00DD4BB7">
              <w:rPr>
                <w:rFonts w:ascii="Arial" w:eastAsia="Times New Roman" w:hAnsi="Arial" w:cs="Arial"/>
                <w:sz w:val="18"/>
                <w:lang w:eastAsia="en-GB"/>
              </w:rPr>
              <w:t>during an EAP based primary authentication and key agreement procedure</w:t>
            </w:r>
            <w:r w:rsidRPr="00DD4BB7">
              <w:rPr>
                <w:rFonts w:ascii="Arial" w:eastAsia="Times New Roman" w:hAnsi="Arial" w:cs="Arial"/>
                <w:sz w:val="18"/>
                <w:lang w:eastAsia="zh-TW"/>
              </w:rPr>
              <w:t>, the UE will follow subclause 5.4.1.2.4.5 under "</w:t>
            </w:r>
            <w:r w:rsidRPr="00DD4BB7">
              <w:rPr>
                <w:rFonts w:ascii="Arial" w:eastAsia="Times New Roman" w:hAnsi="Arial" w:cs="Arial"/>
                <w:sz w:val="18"/>
                <w:lang w:eastAsia="en-GB"/>
              </w:rPr>
              <w:t>For item e:"</w:t>
            </w:r>
            <w:r w:rsidRPr="00DD4BB7">
              <w:rPr>
                <w:rFonts w:ascii="Arial" w:eastAsia="Times New Roman" w:hAnsi="Arial" w:cs="Arial"/>
                <w:sz w:val="18"/>
                <w:lang w:eastAsia="zh-TW"/>
              </w:rPr>
              <w:t>, if the UE is registered for emergency services</w:t>
            </w:r>
          </w:p>
          <w:p w14:paraId="401E764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tc>
      </w:tr>
      <w:tr w:rsidR="00DD4BB7" w:rsidRPr="00DD4BB7" w14:paraId="7714026C"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5939B0A"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lastRenderedPageBreak/>
              <w:t>T3521</w:t>
            </w:r>
          </w:p>
        </w:tc>
        <w:tc>
          <w:tcPr>
            <w:tcW w:w="992" w:type="dxa"/>
            <w:tcBorders>
              <w:top w:val="single" w:sz="6" w:space="0" w:color="auto"/>
              <w:left w:val="single" w:sz="6" w:space="0" w:color="auto"/>
              <w:bottom w:val="single" w:sz="6" w:space="0" w:color="auto"/>
              <w:right w:val="single" w:sz="6" w:space="0" w:color="auto"/>
            </w:tcBorders>
            <w:hideMark/>
          </w:tcPr>
          <w:p w14:paraId="6AAFCE3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15s</w:t>
            </w:r>
          </w:p>
          <w:p w14:paraId="7587BA7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7308A1C5"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2D32F43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45s For access via a satellite NG-RAN cell, 27s</w:t>
            </w:r>
          </w:p>
          <w:p w14:paraId="16D06A6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548ECBA1"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rP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0526D40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3D9FEF2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3BA654E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Retransmission of DEREGISTRATION REQUEST message</w:t>
            </w:r>
          </w:p>
        </w:tc>
      </w:tr>
      <w:tr w:rsidR="00DD4BB7" w:rsidRPr="00DD4BB7" w14:paraId="730CD4A0"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5ADE7A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0B9C428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Default 60s</w:t>
            </w:r>
          </w:p>
          <w:p w14:paraId="04B1784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3</w:t>
            </w:r>
          </w:p>
          <w:p w14:paraId="27612FD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7</w:t>
            </w:r>
          </w:p>
          <w:p w14:paraId="5674127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8</w:t>
            </w:r>
          </w:p>
          <w:p w14:paraId="3DF5E34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In WB-N1/CE mode, default 120s</w:t>
            </w:r>
          </w:p>
          <w:p w14:paraId="1D1E136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For access via a satellite NG-RAN cell, </w:t>
            </w:r>
            <w:r w:rsidRPr="00DD4BB7">
              <w:rPr>
                <w:rFonts w:ascii="Arial" w:eastAsia="Times New Roman" w:hAnsi="Arial" w:cs="Arial"/>
                <w:sz w:val="18"/>
                <w:lang w:eastAsia="en-GB"/>
              </w:rPr>
              <w:t xml:space="preserve">default </w:t>
            </w:r>
            <w:r w:rsidRPr="00DD4BB7">
              <w:rPr>
                <w:rFonts w:ascii="Arial" w:eastAsia="Times New Roman" w:hAnsi="Arial" w:cs="Arial"/>
                <w:sz w:val="18"/>
              </w:rPr>
              <w:t>72s</w:t>
            </w:r>
          </w:p>
          <w:p w14:paraId="25DA6D9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47AB35A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lang w:eastAsia="en-GB"/>
              </w:rPr>
              <w:t>5GMM-REGISTERED</w:t>
            </w:r>
            <w:r w:rsidRPr="00DD4BB7">
              <w:rPr>
                <w:rFonts w:ascii="Arial" w:eastAsia="Times New Roman" w:hAnsi="Arial" w:cs="Arial"/>
                <w:sz w:val="18"/>
                <w:lang w:eastAsia="zh-CN"/>
              </w:rPr>
              <w:t>.NORMAL-SERVICE</w:t>
            </w:r>
            <w:r w:rsidRPr="00DD4BB7">
              <w:rPr>
                <w:rFonts w:ascii="Arial" w:eastAsia="Times New Roman" w:hAnsi="Arial" w:cs="Arial"/>
                <w:noProof/>
                <w:sz w:val="18"/>
                <w:lang w:val="en-US" w:eastAsia="en-GB"/>
              </w:rPr>
              <w:t xml:space="preserve"> or </w:t>
            </w:r>
            <w:r w:rsidRPr="00DD4BB7">
              <w:rPr>
                <w:rFonts w:ascii="Arial" w:eastAsia="Times New Roman" w:hAnsi="Arial" w:cs="Arial"/>
                <w:sz w:val="18"/>
                <w:lang w:eastAsia="en-GB"/>
              </w:rP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0E358AC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3718CE1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When entering state other than 5GMM-REGISTERED.NORMAL-SERVICE state</w:t>
            </w:r>
            <w:r w:rsidRPr="00DD4BB7">
              <w:rPr>
                <w:rFonts w:ascii="Arial" w:eastAsia="Times New Roman" w:hAnsi="Arial" w:cs="Arial"/>
                <w:noProof/>
                <w:sz w:val="18"/>
                <w:lang w:val="en-US" w:eastAsia="en-GB"/>
              </w:rPr>
              <w:t xml:space="preserve"> or </w:t>
            </w:r>
            <w:r w:rsidRPr="00DD4BB7">
              <w:rPr>
                <w:rFonts w:ascii="Arial" w:eastAsia="Times New Roman" w:hAnsi="Arial" w:cs="Arial"/>
                <w:sz w:val="18"/>
                <w:lang w:eastAsia="en-GB"/>
              </w:rPr>
              <w:t>5GMM-REGISTERED.NON-ALLOWED-SERVICE,</w:t>
            </w:r>
          </w:p>
          <w:p w14:paraId="4DA799E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or</w:t>
            </w:r>
          </w:p>
          <w:p w14:paraId="31C91B2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UE camped on a new PLMN other than the PLMN on which timer started,</w:t>
            </w:r>
          </w:p>
          <w:p w14:paraId="0B244D6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Or</w:t>
            </w:r>
          </w:p>
          <w:p w14:paraId="0ABA9A9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UE camped on a new SNPN other than the SNPN on which timer was started,</w:t>
            </w:r>
          </w:p>
          <w:p w14:paraId="33C9B72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or</w:t>
            </w:r>
          </w:p>
          <w:p w14:paraId="5C84F9C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746F75F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The UE may initiate service request procedure</w:t>
            </w:r>
          </w:p>
        </w:tc>
      </w:tr>
      <w:tr w:rsidR="00DD4BB7" w:rsidRPr="00DD4BB7" w14:paraId="31D8B30E" w14:textId="77777777" w:rsidTr="00DD4BB7">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4E45E6F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6AB9D69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10s</w:t>
            </w:r>
          </w:p>
          <w:p w14:paraId="766B12C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7 (applicable to case f) in subclause 5.3.1.3)</w:t>
            </w:r>
          </w:p>
          <w:p w14:paraId="04BD7DD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8</w:t>
            </w:r>
          </w:p>
          <w:p w14:paraId="7492926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In WB-N1/CE mode, 34s (applicable to case f) in subclause 5.3.1.3)</w:t>
            </w:r>
          </w:p>
          <w:p w14:paraId="3608453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lang w:eastAsia="zh-TW"/>
              </w:rPr>
              <w:t>NOTE</w:t>
            </w:r>
            <w:r w:rsidRPr="00DD4BB7">
              <w:rPr>
                <w:rFonts w:ascii="Arial" w:eastAsia="Times New Roman" w:hAnsi="Arial" w:cs="Arial"/>
                <w:sz w:val="18"/>
                <w:lang w:eastAsia="en-GB"/>
              </w:rPr>
              <w:t> </w:t>
            </w:r>
            <w:r w:rsidRPr="00DD4BB7">
              <w:rPr>
                <w:rFonts w:ascii="Arial" w:eastAsia="Times New Roman" w:hAnsi="Arial" w:cs="Arial"/>
                <w:sz w:val="18"/>
                <w:lang w:eastAsia="zh-TW"/>
              </w:rPr>
              <w:t>11</w:t>
            </w:r>
          </w:p>
          <w:p w14:paraId="76539B0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For access via a satellite NG-RAN cell, </w:t>
            </w:r>
            <w:r w:rsidRPr="00DD4BB7">
              <w:rPr>
                <w:rFonts w:ascii="Arial" w:eastAsia="Times New Roman" w:hAnsi="Arial" w:cs="Arial"/>
                <w:sz w:val="18"/>
                <w:lang w:eastAsia="en-GB"/>
              </w:rPr>
              <w:t xml:space="preserve">default </w:t>
            </w:r>
            <w:r w:rsidRPr="00DD4BB7">
              <w:rPr>
                <w:rFonts w:ascii="Arial" w:eastAsia="Times New Roman" w:hAnsi="Arial" w:cs="Arial"/>
                <w:sz w:val="18"/>
              </w:rPr>
              <w:t xml:space="preserve">22s </w:t>
            </w:r>
            <w:r w:rsidRPr="00DD4BB7">
              <w:rPr>
                <w:rFonts w:ascii="Arial" w:eastAsia="Times New Roman" w:hAnsi="Arial" w:cs="Arial"/>
                <w:sz w:val="18"/>
                <w:lang w:eastAsia="en-GB"/>
              </w:rPr>
              <w:t>(applicable to case f) in subclause 5.3.1.3)</w:t>
            </w:r>
          </w:p>
          <w:p w14:paraId="007046A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p w14:paraId="1B01D350" w14:textId="77777777" w:rsidR="00DD4BB7" w:rsidRDefault="00DD4BB7" w:rsidP="00DD4BB7">
            <w:pPr>
              <w:keepNext/>
              <w:keepLines/>
              <w:overflowPunct w:val="0"/>
              <w:autoSpaceDE w:val="0"/>
              <w:autoSpaceDN w:val="0"/>
              <w:adjustRightInd w:val="0"/>
              <w:spacing w:after="0"/>
              <w:rPr>
                <w:ins w:id="10" w:author="Jose Leon Calvo (Nokia)" w:date="2024-10-04T09:10:00Z" w16du:dateUtc="2024-10-04T07:10:00Z"/>
                <w:rFonts w:ascii="Arial" w:eastAsia="Times New Roman" w:hAnsi="Arial" w:cs="Arial"/>
                <w:sz w:val="18"/>
                <w:lang w:eastAsia="zh-TW"/>
              </w:rPr>
            </w:pPr>
            <w:r w:rsidRPr="00DD4BB7">
              <w:rPr>
                <w:rFonts w:ascii="Arial" w:eastAsia="Times New Roman" w:hAnsi="Arial" w:cs="Arial"/>
                <w:sz w:val="18"/>
                <w:lang w:eastAsia="en-GB"/>
              </w:rPr>
              <w:t>NOTE </w:t>
            </w:r>
            <w:r w:rsidRPr="00DD4BB7">
              <w:rPr>
                <w:rFonts w:ascii="Arial" w:eastAsia="Times New Roman" w:hAnsi="Arial" w:cs="Arial"/>
                <w:sz w:val="18"/>
                <w:lang w:eastAsia="zh-TW"/>
              </w:rPr>
              <w:t>13</w:t>
            </w:r>
          </w:p>
          <w:p w14:paraId="6E530AC5" w14:textId="68C1B850" w:rsidR="005E2869" w:rsidRPr="00DD4BB7" w:rsidRDefault="005E2869" w:rsidP="00DD4BB7">
            <w:pPr>
              <w:keepNext/>
              <w:keepLines/>
              <w:overflowPunct w:val="0"/>
              <w:autoSpaceDE w:val="0"/>
              <w:autoSpaceDN w:val="0"/>
              <w:adjustRightInd w:val="0"/>
              <w:spacing w:after="0"/>
              <w:rPr>
                <w:rFonts w:ascii="Arial" w:eastAsia="Times New Roman" w:hAnsi="Arial" w:cs="Arial"/>
                <w:sz w:val="18"/>
              </w:rPr>
            </w:pPr>
            <w:ins w:id="11" w:author="Jose Leon Calvo (Nokia)" w:date="2024-10-04T09:10:00Z" w16du:dateUtc="2024-10-04T07:10:00Z">
              <w:r>
                <w:rPr>
                  <w:rFonts w:ascii="Arial" w:eastAsia="Times New Roman" w:hAnsi="Arial" w:cs="Arial"/>
                  <w:sz w:val="18"/>
                  <w:lang w:eastAsia="zh-TW"/>
                </w:rPr>
                <w:t>NOTE 14</w:t>
              </w:r>
            </w:ins>
          </w:p>
        </w:tc>
        <w:tc>
          <w:tcPr>
            <w:tcW w:w="1560" w:type="dxa"/>
            <w:tcBorders>
              <w:top w:val="single" w:sz="6" w:space="0" w:color="auto"/>
              <w:left w:val="single" w:sz="6" w:space="0" w:color="auto"/>
              <w:bottom w:val="single" w:sz="6" w:space="0" w:color="auto"/>
              <w:right w:val="single" w:sz="6" w:space="0" w:color="auto"/>
            </w:tcBorders>
          </w:tcPr>
          <w:p w14:paraId="02D117D0"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5GMM-DEREGISTERED</w:t>
            </w:r>
          </w:p>
          <w:p w14:paraId="2A8B495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p>
          <w:p w14:paraId="3C88C8E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6690F96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REGISTRATION REJECT message or DEREGISTRATION REQUEST message received with any of the 5GMM cause #3, #6, #7, #11, #12, #13, #15, #27, #31, #</w:t>
            </w:r>
            <w:r w:rsidRPr="00DD4BB7">
              <w:rPr>
                <w:rFonts w:ascii="Arial" w:eastAsia="Times New Roman" w:hAnsi="Arial" w:cs="Arial"/>
                <w:sz w:val="18"/>
                <w:lang w:val="en-US" w:eastAsia="en-GB"/>
              </w:rPr>
              <w:t>36,</w:t>
            </w:r>
            <w:r w:rsidRPr="00DD4BB7">
              <w:rPr>
                <w:rFonts w:ascii="Arial" w:eastAsia="Times New Roman" w:hAnsi="Arial" w:cs="Arial"/>
                <w:sz w:val="18"/>
                <w:lang w:eastAsia="en-GB"/>
              </w:rPr>
              <w:t xml:space="preserve"> #62, #72, #73, #74, #75, #76 or #78</w:t>
            </w:r>
          </w:p>
          <w:p w14:paraId="62BD8F7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SERVICE REJECT message received with any of the 5GMM cause #3, #6, #7, #11, #12, #13, #15, #27, #</w:t>
            </w:r>
            <w:r w:rsidRPr="00DD4BB7">
              <w:rPr>
                <w:rFonts w:ascii="Arial" w:eastAsia="Times New Roman" w:hAnsi="Arial" w:cs="Arial"/>
                <w:sz w:val="18"/>
                <w:lang w:val="en-US" w:eastAsia="en-GB"/>
              </w:rPr>
              <w:t>36,</w:t>
            </w:r>
            <w:r w:rsidRPr="00DD4BB7">
              <w:rPr>
                <w:rFonts w:ascii="Arial" w:eastAsia="Times New Roman" w:hAnsi="Arial" w:cs="Arial"/>
                <w:sz w:val="18"/>
                <w:lang w:eastAsia="en-GB"/>
              </w:rPr>
              <w:t xml:space="preserve"> #72, #73, #74, #75, #76 or #78.</w:t>
            </w:r>
          </w:p>
          <w:p w14:paraId="1D35529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REGISTRATION ACCEPT message received as described in subclause 5.3.1.3 case b) and case h)</w:t>
            </w:r>
          </w:p>
          <w:p w14:paraId="21AD876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SERVICE ACCEPT message received as described in subclause 5.3.1.3 case f)</w:t>
            </w:r>
          </w:p>
          <w:p w14:paraId="1931390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AUTHENTICATION REJECT message received</w:t>
            </w:r>
          </w:p>
          <w:p w14:paraId="10650ED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DEREGISTRATION ACCEPT message</w:t>
            </w:r>
            <w:r w:rsidRPr="00DD4BB7">
              <w:rPr>
                <w:rFonts w:ascii="Arial" w:eastAsia="Times New Roman" w:hAnsi="Arial" w:cs="Arial"/>
                <w:sz w:val="18"/>
                <w:lang w:eastAsia="zh-TW"/>
              </w:rPr>
              <w:t xml:space="preserve"> received as described in subclause 5.3.1.3 case k)</w:t>
            </w:r>
          </w:p>
        </w:tc>
        <w:tc>
          <w:tcPr>
            <w:tcW w:w="1701" w:type="dxa"/>
            <w:tcBorders>
              <w:top w:val="single" w:sz="6" w:space="0" w:color="auto"/>
              <w:left w:val="single" w:sz="6" w:space="0" w:color="auto"/>
              <w:bottom w:val="single" w:sz="6" w:space="0" w:color="auto"/>
              <w:right w:val="single" w:sz="6" w:space="0" w:color="auto"/>
            </w:tcBorders>
            <w:hideMark/>
          </w:tcPr>
          <w:p w14:paraId="0FF642E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N1 NAS signalling connection released</w:t>
            </w:r>
          </w:p>
          <w:p w14:paraId="7570EBE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PDU sessions have been set up except for the case the UE has set Request type to "NAS signalling connection release" in the UE request type IE in the REGISTRATION REQUEST message as described in subclause 5.3.1.3 case b)</w:t>
            </w:r>
          </w:p>
          <w:p w14:paraId="0818182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F62577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Release the NAS signalling connection for the cases a), a1), b), c), d), e), f), g), h), i), j), k), l) as described in subclause 5.3.1.3</w:t>
            </w:r>
          </w:p>
          <w:p w14:paraId="1AC27A4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tc>
      </w:tr>
      <w:tr w:rsidR="00DD4BB7" w:rsidRPr="00DD4BB7" w14:paraId="6E0290BC" w14:textId="77777777" w:rsidTr="00DD4BB7">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159F6B4" w14:textId="77777777" w:rsidR="00DD4BB7" w:rsidRPr="00DD4BB7" w:rsidRDefault="00DD4BB7" w:rsidP="00DD4BB7">
            <w:pPr>
              <w:spacing w:after="0"/>
              <w:rPr>
                <w:rFonts w:ascii="Arial" w:eastAsia="Times New Roman"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535A3054" w14:textId="77777777" w:rsidR="00DD4BB7" w:rsidRPr="00DD4BB7" w:rsidRDefault="00DD4BB7" w:rsidP="00DD4BB7">
            <w:pPr>
              <w:spacing w:after="0"/>
              <w:rPr>
                <w:rFonts w:ascii="Arial" w:eastAsia="Times New Roman"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45FCF7A8"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noProof/>
                <w:sz w:val="18"/>
                <w:lang w:eastAsia="en-GB"/>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14B5CC8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CONFIGURATION UPDATE COMMAND message received as described in subclause 5.3.1.3 case e) and h)</w:t>
            </w:r>
          </w:p>
          <w:p w14:paraId="1D73875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SERVICE ACCEPT message received as described in subclause 5.3.1.3 case i)</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741B24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N1 NAS signalling connection released</w:t>
            </w:r>
            <w:r w:rsidRPr="00DD4BB7">
              <w:rPr>
                <w:rFonts w:ascii="Arial" w:eastAsia="Times New Roman" w:hAnsi="Arial" w:cs="Arial"/>
                <w:sz w:val="18"/>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5051B9B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Release the NAS signalling connection for the case e) as described in subclause 5.3.1.3 and perform a new registration procedure as described in subclause 5.5.1.3.2</w:t>
            </w:r>
          </w:p>
          <w:p w14:paraId="6A4FC54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115110E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 xml:space="preserve">Release the </w:t>
            </w:r>
            <w:r w:rsidRPr="00DD4BB7">
              <w:rPr>
                <w:rFonts w:ascii="Arial" w:eastAsia="Times New Roman" w:hAnsi="Arial" w:cs="Arial"/>
                <w:sz w:val="18"/>
                <w:lang w:eastAsia="en-GB"/>
              </w:rPr>
              <w:t>NAS signalling connection for the case h)</w:t>
            </w:r>
            <w:r w:rsidRPr="00DD4BB7">
              <w:rPr>
                <w:rFonts w:ascii="Arial" w:eastAsia="Times New Roman" w:hAnsi="Arial" w:cs="Arial"/>
                <w:sz w:val="18"/>
                <w:lang w:eastAsia="zh-CN"/>
              </w:rPr>
              <w:t xml:space="preserve"> and i) </w:t>
            </w:r>
            <w:r w:rsidRPr="00DD4BB7">
              <w:rPr>
                <w:rFonts w:ascii="Arial" w:eastAsia="Times New Roman" w:hAnsi="Arial" w:cs="Arial"/>
                <w:sz w:val="18"/>
                <w:lang w:eastAsia="en-GB"/>
              </w:rPr>
              <w:t>as described in subclause 5.3.1.3</w:t>
            </w:r>
          </w:p>
        </w:tc>
      </w:tr>
      <w:tr w:rsidR="00DD4BB7" w:rsidRPr="00DD4BB7" w14:paraId="678E1291" w14:textId="77777777" w:rsidTr="00DD4BB7">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7377712F" w14:textId="77777777" w:rsidR="00DD4BB7" w:rsidRPr="00DD4BB7" w:rsidRDefault="00DD4BB7" w:rsidP="00DD4BB7">
            <w:pPr>
              <w:spacing w:after="0"/>
              <w:rPr>
                <w:rFonts w:ascii="Arial" w:eastAsia="Times New Roman"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483DFFB3" w14:textId="77777777" w:rsidR="00DD4BB7" w:rsidRPr="00DD4BB7" w:rsidRDefault="00DD4BB7" w:rsidP="00DD4BB7">
            <w:pPr>
              <w:spacing w:after="0"/>
              <w:rPr>
                <w:rFonts w:ascii="Arial" w:eastAsia="Times New Roman"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8757F6"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de-DE"/>
              </w:rPr>
            </w:pPr>
            <w:r w:rsidRPr="00DD4BB7">
              <w:rPr>
                <w:rFonts w:ascii="Arial" w:eastAsia="Times New Roman" w:hAnsi="Arial" w:cs="Arial"/>
                <w:sz w:val="18"/>
                <w:lang w:val="de-DE"/>
              </w:rPr>
              <w:t>5GMM-DEREGISTERED</w:t>
            </w:r>
          </w:p>
          <w:p w14:paraId="1C463B5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de-DE"/>
              </w:rPr>
            </w:pPr>
          </w:p>
          <w:p w14:paraId="4D5FD45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de-DE" w:eastAsia="en-GB"/>
              </w:rPr>
            </w:pPr>
            <w:r w:rsidRPr="00DD4BB7">
              <w:rPr>
                <w:rFonts w:ascii="Arial" w:eastAsia="Times New Roman" w:hAnsi="Arial" w:cs="Arial"/>
                <w:sz w:val="18"/>
                <w:lang w:val="de-DE"/>
              </w:rPr>
              <w:t>5GMM-DEREGISTERED.NORMAL-SERVICE</w:t>
            </w:r>
          </w:p>
          <w:p w14:paraId="706310D5"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de-DE" w:eastAsia="en-GB"/>
              </w:rPr>
            </w:pPr>
          </w:p>
          <w:p w14:paraId="2389B0C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lang w:eastAsia="en-GB"/>
              </w:rP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450277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REGISTRATION REJECT message </w:t>
            </w:r>
            <w:r w:rsidRPr="00DD4BB7">
              <w:rPr>
                <w:rFonts w:ascii="Arial" w:eastAsia="Times New Roman" w:hAnsi="Arial" w:cs="Arial"/>
                <w:sz w:val="18"/>
                <w:lang w:eastAsia="en-GB"/>
              </w:rPr>
              <w:t>received with the 5GMM cause #9 or #10</w:t>
            </w:r>
          </w:p>
          <w:p w14:paraId="4208257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4D929A5A" w14:textId="77777777" w:rsidR="00DD4BB7" w:rsidRPr="00DD4BB7" w:rsidRDefault="00DD4BB7" w:rsidP="00DD4BB7">
            <w:pPr>
              <w:spacing w:after="0"/>
              <w:rPr>
                <w:rFonts w:ascii="Arial" w:eastAsia="Times New Roman"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0C38512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Release the NAS signalling connection for the cases c) and d) as described in subclause 5.3.1.3 and initiation of the registration procedure as specified in subclause </w:t>
            </w:r>
            <w:r w:rsidRPr="00DD4BB7">
              <w:rPr>
                <w:rFonts w:ascii="Arial" w:eastAsia="Times New Roman" w:hAnsi="Arial" w:cs="Arial"/>
                <w:sz w:val="18"/>
                <w:lang w:eastAsia="ja-JP"/>
              </w:rPr>
              <w:t>5.5.1.2.2</w:t>
            </w:r>
            <w:r w:rsidRPr="00DD4BB7">
              <w:rPr>
                <w:rFonts w:ascii="Arial" w:eastAsia="Times New Roman" w:hAnsi="Arial" w:cs="Arial"/>
                <w:sz w:val="18"/>
              </w:rPr>
              <w:t xml:space="preserve"> or 5.5.1.3.2</w:t>
            </w:r>
          </w:p>
        </w:tc>
      </w:tr>
      <w:tr w:rsidR="00DD4BB7" w:rsidRPr="00DD4BB7" w14:paraId="294131A4"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06B36DE"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sv-SE"/>
              </w:rPr>
            </w:pPr>
            <w:r w:rsidRPr="00DD4BB7">
              <w:rPr>
                <w:rFonts w:ascii="Arial" w:eastAsia="Times New Roman" w:hAnsi="Arial" w:cs="Arial"/>
                <w:sz w:val="18"/>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3C24B59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Default 54 min.</w:t>
            </w:r>
          </w:p>
          <w:p w14:paraId="675764F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ko-KR"/>
              </w:rPr>
              <w:t>NOTE</w:t>
            </w:r>
            <w:r w:rsidRPr="00DD4BB7">
              <w:rPr>
                <w:rFonts w:ascii="Arial" w:eastAsia="Times New Roman" w:hAnsi="Arial" w:cs="Arial"/>
                <w:sz w:val="18"/>
              </w:rPr>
              <w:t> 1</w:t>
            </w:r>
          </w:p>
          <w:p w14:paraId="1EC9C61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ko-KR"/>
              </w:rPr>
              <w:t>NOTE</w:t>
            </w:r>
            <w:r w:rsidRPr="00DD4BB7">
              <w:rPr>
                <w:rFonts w:ascii="Arial" w:eastAsia="Times New Roman" w:hAnsi="Arial" w:cs="Arial"/>
                <w:sz w:val="18"/>
              </w:rPr>
              <w:t> 2</w:t>
            </w:r>
          </w:p>
          <w:p w14:paraId="3DC0BF6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rPr>
              <w:t>NOTE 4</w:t>
            </w:r>
          </w:p>
        </w:tc>
        <w:tc>
          <w:tcPr>
            <w:tcW w:w="1560" w:type="dxa"/>
            <w:tcBorders>
              <w:top w:val="single" w:sz="6" w:space="0" w:color="auto"/>
              <w:left w:val="single" w:sz="6" w:space="0" w:color="auto"/>
              <w:bottom w:val="single" w:sz="6" w:space="0" w:color="auto"/>
              <w:right w:val="single" w:sz="6" w:space="0" w:color="auto"/>
            </w:tcBorders>
            <w:hideMark/>
          </w:tcPr>
          <w:p w14:paraId="267B15CE"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5B003555"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320AF23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68FC11B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Implicitly de-register the UE for non-3GPP access on 1st expiry</w:t>
            </w:r>
          </w:p>
        </w:tc>
      </w:tr>
      <w:tr w:rsidR="00DD4BB7" w:rsidRPr="00DD4BB7" w14:paraId="2A57A9E4"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51A19F9"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eastAsia="en-GB"/>
              </w:rPr>
            </w:pPr>
            <w:r w:rsidRPr="00DD4BB7">
              <w:rPr>
                <w:rFonts w:ascii="Arial" w:eastAsia="Times New Roman" w:hAnsi="Arial" w:cs="Arial"/>
                <w:sz w:val="18"/>
                <w:lang w:eastAsia="en-GB"/>
              </w:rPr>
              <w:t>T3526</w:t>
            </w:r>
          </w:p>
        </w:tc>
        <w:tc>
          <w:tcPr>
            <w:tcW w:w="992" w:type="dxa"/>
            <w:tcBorders>
              <w:top w:val="single" w:sz="6" w:space="0" w:color="auto"/>
              <w:left w:val="single" w:sz="6" w:space="0" w:color="auto"/>
              <w:bottom w:val="single" w:sz="6" w:space="0" w:color="auto"/>
              <w:right w:val="single" w:sz="6" w:space="0" w:color="auto"/>
            </w:tcBorders>
            <w:hideMark/>
          </w:tcPr>
          <w:p w14:paraId="1563448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1C494F3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lang w:val="en-US" w:eastAsia="en-GB"/>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43714FE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 xml:space="preserve">Rejected S-NSSAI </w:t>
            </w:r>
            <w:r w:rsidRPr="00DD4BB7">
              <w:rPr>
                <w:rFonts w:ascii="Arial" w:eastAsia="Times New Roman" w:hAnsi="Arial" w:cs="Arial"/>
                <w:sz w:val="18"/>
                <w:lang w:val="en-US" w:eastAsia="en-GB"/>
              </w:rPr>
              <w:t xml:space="preserve">with rejection cause </w:t>
            </w:r>
            <w:r w:rsidRPr="00DD4BB7">
              <w:rPr>
                <w:rFonts w:ascii="Arial" w:eastAsia="Times New Roman" w:hAnsi="Arial" w:cs="Arial"/>
                <w:bCs/>
                <w:sz w:val="18"/>
                <w:lang w:eastAsia="en-GB"/>
              </w:rPr>
              <w:t>"</w:t>
            </w:r>
            <w:r w:rsidRPr="00DD4BB7">
              <w:rPr>
                <w:rFonts w:ascii="Arial" w:eastAsia="Times New Roman" w:hAnsi="Arial" w:cs="Arial"/>
                <w:sz w:val="18"/>
                <w:lang w:eastAsia="en-GB"/>
              </w:rPr>
              <w:t>S-NSSAI not available due to maximum number of UEs reached</w:t>
            </w:r>
            <w:r w:rsidRPr="00DD4BB7">
              <w:rPr>
                <w:rFonts w:ascii="Arial" w:eastAsia="Times New Roman" w:hAnsi="Arial" w:cs="Arial"/>
                <w:bCs/>
                <w:sz w:val="18"/>
                <w:lang w:eastAsia="en-GB"/>
              </w:rPr>
              <w:t>"</w:t>
            </w:r>
            <w:r w:rsidRPr="00DD4BB7">
              <w:rPr>
                <w:rFonts w:ascii="Arial" w:eastAsia="Times New Roman" w:hAnsi="Arial" w:cs="Arial"/>
                <w:sz w:val="18"/>
                <w:lang w:val="en-US" w:eastAsia="en-GB"/>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6D12C64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Associated S-NSSAI in the rejected NSSAI for the maximum number of UEs reached as specified in subclause</w:t>
            </w:r>
            <w:r w:rsidRPr="00DD4BB7">
              <w:rPr>
                <w:rFonts w:ascii="Arial" w:eastAsia="Times New Roman" w:hAnsi="Arial" w:cs="Arial"/>
                <w:sz w:val="18"/>
                <w:lang w:val="en-US" w:eastAsia="zh-CN"/>
              </w:rPr>
              <w:t> </w:t>
            </w:r>
            <w:r w:rsidRPr="00DD4BB7">
              <w:rPr>
                <w:rFonts w:ascii="Arial" w:eastAsia="Times New Roman" w:hAnsi="Arial" w:cs="Arial"/>
                <w:sz w:val="18"/>
                <w:lang w:eastAsia="zh-CN"/>
              </w:rPr>
              <w:t>4.6.2.2 deleted.</w:t>
            </w:r>
          </w:p>
        </w:tc>
        <w:tc>
          <w:tcPr>
            <w:tcW w:w="1701" w:type="dxa"/>
            <w:tcBorders>
              <w:top w:val="single" w:sz="6" w:space="0" w:color="auto"/>
              <w:left w:val="single" w:sz="6" w:space="0" w:color="auto"/>
              <w:bottom w:val="single" w:sz="6" w:space="0" w:color="auto"/>
              <w:right w:val="single" w:sz="6" w:space="0" w:color="auto"/>
            </w:tcBorders>
            <w:hideMark/>
          </w:tcPr>
          <w:p w14:paraId="044D739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Remove the S-NSSAI in the rejected NSSAI for the maximum number of UEs reached associated with the T3526 timer.</w:t>
            </w:r>
          </w:p>
        </w:tc>
      </w:tr>
      <w:tr w:rsidR="00DD4BB7" w:rsidRPr="00DD4BB7" w14:paraId="7EA0A72F"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01D615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eastAsia="en-GB"/>
              </w:rPr>
            </w:pPr>
            <w:r w:rsidRPr="00DD4BB7">
              <w:rPr>
                <w:rFonts w:ascii="Arial" w:eastAsia="Times New Roman" w:hAnsi="Arial" w:cs="Arial"/>
                <w:sz w:val="18"/>
                <w:lang w:eastAsia="zh-CN"/>
              </w:rPr>
              <w:t>T3527</w:t>
            </w:r>
          </w:p>
        </w:tc>
        <w:tc>
          <w:tcPr>
            <w:tcW w:w="992" w:type="dxa"/>
            <w:tcBorders>
              <w:top w:val="single" w:sz="6" w:space="0" w:color="auto"/>
              <w:left w:val="single" w:sz="6" w:space="0" w:color="auto"/>
              <w:bottom w:val="single" w:sz="6" w:space="0" w:color="auto"/>
              <w:right w:val="single" w:sz="6" w:space="0" w:color="auto"/>
            </w:tcBorders>
            <w:hideMark/>
          </w:tcPr>
          <w:p w14:paraId="022C852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val="fr-FR" w:eastAsia="ko-KR"/>
              </w:rPr>
            </w:pPr>
            <w:r w:rsidRPr="00DD4BB7">
              <w:rPr>
                <w:rFonts w:ascii="Arial" w:eastAsia="Times New Roman" w:hAnsi="Arial" w:cs="Arial"/>
                <w:sz w:val="18"/>
                <w:lang w:val="fr-FR" w:eastAsia="zh-CN"/>
              </w:rPr>
              <w:t>15s</w:t>
            </w:r>
          </w:p>
        </w:tc>
        <w:tc>
          <w:tcPr>
            <w:tcW w:w="1560" w:type="dxa"/>
            <w:tcBorders>
              <w:top w:val="single" w:sz="6" w:space="0" w:color="auto"/>
              <w:left w:val="single" w:sz="6" w:space="0" w:color="auto"/>
              <w:bottom w:val="single" w:sz="6" w:space="0" w:color="auto"/>
              <w:right w:val="single" w:sz="6" w:space="0" w:color="auto"/>
            </w:tcBorders>
            <w:hideMark/>
          </w:tcPr>
          <w:p w14:paraId="00FCD947"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eastAsia="en-GB"/>
              </w:rPr>
            </w:pPr>
            <w:r w:rsidRPr="00DD4BB7">
              <w:rPr>
                <w:rFonts w:ascii="Arial" w:eastAsia="Times New Roman" w:hAnsi="Arial" w:cs="Arial"/>
                <w:sz w:val="18"/>
                <w:lang w:eastAsia="en-GB"/>
              </w:rP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7F282BC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Transmission of RELAY KEY REQUEST message</w:t>
            </w:r>
          </w:p>
          <w:p w14:paraId="4325728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0EA7CFC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CN"/>
              </w:rPr>
            </w:pPr>
            <w:r w:rsidRPr="00DD4BB7">
              <w:rPr>
                <w:rFonts w:ascii="Arial" w:eastAsia="Times New Roman" w:hAnsi="Arial" w:cs="Arial"/>
                <w:sz w:val="18"/>
                <w:lang w:eastAsia="en-GB"/>
              </w:rP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hideMark/>
          </w:tcPr>
          <w:p w14:paraId="56DBEA1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RELAY KEY REJECT message received or</w:t>
            </w:r>
          </w:p>
          <w:p w14:paraId="4DB0C03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RELAY AUTHENTICATION REQUEST message received or</w:t>
            </w:r>
          </w:p>
          <w:p w14:paraId="10CBA10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RELAY KEY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6EEC69B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Retransmission of RELAY KEY REQUEST message</w:t>
            </w:r>
          </w:p>
        </w:tc>
      </w:tr>
      <w:tr w:rsidR="00DD4BB7" w:rsidRPr="00DD4BB7" w14:paraId="3131C58F" w14:textId="77777777" w:rsidTr="00DD4BB7">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43AB347"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rPr>
            </w:pPr>
            <w:r w:rsidRPr="00DD4BB7">
              <w:rPr>
                <w:rFonts w:ascii="Arial" w:eastAsia="Times New Roman" w:hAnsi="Arial" w:cs="Arial"/>
                <w:sz w:val="18"/>
              </w:rPr>
              <w:lastRenderedPageBreak/>
              <w:t>NOTE 1:</w:t>
            </w:r>
            <w:r w:rsidRPr="00DD4BB7">
              <w:rPr>
                <w:rFonts w:ascii="Arial" w:eastAsia="Times New Roman" w:hAnsi="Arial" w:cs="Arial"/>
                <w:sz w:val="18"/>
              </w:rPr>
              <w:tab/>
              <w:t>The value of this timer is provided by the network operator during the registration procedure.</w:t>
            </w:r>
          </w:p>
          <w:p w14:paraId="0AFC98B7"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rPr>
              <w:t>NOTE 2:</w:t>
            </w:r>
            <w:r w:rsidRPr="00DD4BB7">
              <w:rPr>
                <w:rFonts w:ascii="Arial" w:eastAsia="Times New Roman" w:hAnsi="Arial" w:cs="Arial"/>
                <w:sz w:val="18"/>
              </w:rPr>
              <w:tab/>
              <w:t>The default value of this timer is used if the network does not indicate a value in the REGISTRATION ACCEPT message and the UE does not have a stored value for this timer.</w:t>
            </w:r>
          </w:p>
          <w:p w14:paraId="177B69F1"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3:</w:t>
            </w:r>
            <w:r w:rsidRPr="00DD4BB7">
              <w:rPr>
                <w:rFonts w:ascii="Arial" w:eastAsia="Times New Roman" w:hAnsi="Arial" w:cs="Arial"/>
                <w:sz w:val="18"/>
                <w:lang w:eastAsia="en-GB"/>
              </w:rPr>
              <w:tab/>
              <w:t>The value of this timer is UE implementation specific, with a minimum value of 60 seconds if not in NB-N1 mode and if not in WB-N1/CE mode.</w:t>
            </w:r>
          </w:p>
          <w:p w14:paraId="749C04A2"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4:</w:t>
            </w:r>
            <w:r w:rsidRPr="00DD4BB7">
              <w:rPr>
                <w:rFonts w:ascii="Arial" w:eastAsia="Times New Roman" w:hAnsi="Arial" w:cs="Arial"/>
                <w:sz w:val="18"/>
                <w:lang w:eastAsia="en-GB"/>
              </w:rPr>
              <w:tab/>
              <w:t>If the T3346 value received in the mobility management messages is greater than the value of the non-3GPP de-registration timer, the UE sets the non-3GPP de-registration timer value to be 4 minutes greater than the value of timer T3346.</w:t>
            </w:r>
          </w:p>
          <w:p w14:paraId="206AC300"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5:</w:t>
            </w:r>
            <w:r w:rsidRPr="00DD4BB7">
              <w:rPr>
                <w:rFonts w:ascii="Arial" w:eastAsia="Times New Roman" w:hAnsi="Arial" w:cs="Arial"/>
                <w:sz w:val="18"/>
                <w:lang w:eastAsia="en-GB"/>
              </w:rPr>
              <w:tab/>
              <w:t>The conditions for which this applies are described in subclause 5.5.1.3.7.</w:t>
            </w:r>
          </w:p>
          <w:p w14:paraId="3AC78C20"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6:</w:t>
            </w:r>
            <w:r w:rsidRPr="00DD4BB7">
              <w:rPr>
                <w:rFonts w:ascii="Arial" w:eastAsia="Times New Roman" w:hAnsi="Arial" w:cs="Arial"/>
                <w:sz w:val="18"/>
                <w:lang w:eastAsia="en-GB"/>
              </w:rPr>
              <w:tab/>
              <w:t xml:space="preserve">The conditions for which this applies to the </w:t>
            </w:r>
            <w:r w:rsidRPr="00DD4BB7">
              <w:rPr>
                <w:rFonts w:ascii="Arial" w:eastAsia="Times New Roman" w:hAnsi="Arial" w:cs="Arial"/>
                <w:sz w:val="18"/>
              </w:rPr>
              <w:t>5GMM-SERVICE-REQUEST-INITIATED</w:t>
            </w:r>
            <w:r w:rsidRPr="00DD4BB7">
              <w:rPr>
                <w:rFonts w:ascii="Arial" w:eastAsia="Times New Roman" w:hAnsi="Arial" w:cs="Arial"/>
                <w:sz w:val="18"/>
                <w:lang w:eastAsia="en-GB"/>
              </w:rPr>
              <w:t xml:space="preserve"> state are described in subclause 5.4.1.3.7 case c) and case d).</w:t>
            </w:r>
          </w:p>
          <w:p w14:paraId="14577926"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7:</w:t>
            </w:r>
            <w:r w:rsidRPr="00DD4BB7">
              <w:rPr>
                <w:rFonts w:ascii="Arial" w:eastAsia="Times New Roman" w:hAnsi="Arial" w:cs="Arial"/>
                <w:sz w:val="18"/>
                <w:lang w:eastAsia="en-GB"/>
              </w:rPr>
              <w:tab/>
              <w:t>In NB-N1 mode, the timer value shall be calculated as described in subclause 4.17.</w:t>
            </w:r>
          </w:p>
          <w:p w14:paraId="7ACF7241"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8:</w:t>
            </w:r>
            <w:r w:rsidRPr="00DD4BB7">
              <w:rPr>
                <w:rFonts w:ascii="Arial" w:eastAsia="Times New Roman" w:hAnsi="Arial" w:cs="Arial"/>
                <w:sz w:val="18"/>
                <w:lang w:eastAsia="en-GB"/>
              </w:rPr>
              <w:tab/>
              <w:t>In WB-N1 mode, if the UE supports CE mode B and operates in either CE mode A or CE mode B, then the timer value is as described in this table for the case of WB-N1/CE mode (see subclause 4.19).</w:t>
            </w:r>
          </w:p>
          <w:p w14:paraId="035F2473"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9:</w:t>
            </w:r>
            <w:r w:rsidRPr="00DD4BB7">
              <w:rPr>
                <w:rFonts w:ascii="Arial" w:eastAsia="Times New Roman" w:hAnsi="Arial" w:cs="Arial"/>
                <w:sz w:val="18"/>
                <w:lang w:eastAsia="en-GB"/>
              </w:rPr>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7405F490"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10:</w:t>
            </w:r>
            <w:r w:rsidRPr="00DD4BB7">
              <w:rPr>
                <w:rFonts w:ascii="Arial" w:eastAsia="Times New Roman" w:hAnsi="Arial" w:cs="Arial"/>
                <w:sz w:val="18"/>
                <w:lang w:eastAsia="en-GB"/>
              </w:rPr>
              <w:tab/>
              <w:t xml:space="preserve">Based on implementation, the timer may be set to a value between </w:t>
            </w:r>
            <w:r w:rsidRPr="00DD4BB7">
              <w:rPr>
                <w:rFonts w:ascii="Arial" w:eastAsia="Times New Roman" w:hAnsi="Arial" w:cs="Arial"/>
                <w:noProof/>
                <w:sz w:val="18"/>
                <w:lang w:eastAsia="en-GB"/>
              </w:rPr>
              <w:t>250ms</w:t>
            </w:r>
            <w:r w:rsidRPr="00DD4BB7">
              <w:rPr>
                <w:rFonts w:ascii="Arial" w:eastAsia="Times New Roman" w:hAnsi="Arial" w:cs="Arial"/>
                <w:sz w:val="18"/>
                <w:lang w:eastAsia="en-GB"/>
              </w:rPr>
              <w:t xml:space="preserve"> and 15s when the MUSIM UE indicates "NAS signalling connection release" in the UE request type IE of the SERVICE REQUEST message or CONTROL PLANE SERVICE REQUEST message.</w:t>
            </w:r>
          </w:p>
          <w:p w14:paraId="23843FA3"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w:t>
            </w:r>
            <w:r w:rsidRPr="00DD4BB7">
              <w:rPr>
                <w:rFonts w:ascii="Arial" w:eastAsia="Times New Roman" w:hAnsi="Arial" w:cs="Arial"/>
                <w:sz w:val="18"/>
                <w:lang w:eastAsia="zh-TW"/>
              </w:rPr>
              <w:t>11</w:t>
            </w:r>
            <w:r w:rsidRPr="00DD4BB7">
              <w:rPr>
                <w:rFonts w:ascii="Arial" w:eastAsia="Times New Roman" w:hAnsi="Arial" w:cs="Arial"/>
                <w:sz w:val="18"/>
                <w:lang w:eastAsia="en-GB"/>
              </w:rPr>
              <w:t>:</w:t>
            </w:r>
            <w:r w:rsidRPr="00DD4BB7">
              <w:rPr>
                <w:rFonts w:ascii="Arial" w:eastAsia="Times New Roman" w:hAnsi="Arial" w:cs="Arial"/>
                <w:sz w:val="18"/>
                <w:lang w:eastAsia="en-GB"/>
              </w:rPr>
              <w:tab/>
            </w:r>
            <w:r w:rsidRPr="00DD4BB7">
              <w:rPr>
                <w:rFonts w:ascii="Arial" w:eastAsia="Times New Roman" w:hAnsi="Arial" w:cs="Arial"/>
                <w:sz w:val="18"/>
                <w:lang w:eastAsia="zh-CN"/>
              </w:rPr>
              <w:t xml:space="preserve">Based on implementation, the timer may be set to a value between 250ms and </w:t>
            </w:r>
            <w:r w:rsidRPr="00DD4BB7">
              <w:rPr>
                <w:rFonts w:ascii="Arial" w:eastAsia="Times New Roman" w:hAnsi="Arial" w:cs="Arial"/>
                <w:sz w:val="18"/>
                <w:lang w:eastAsia="zh-TW"/>
              </w:rPr>
              <w:t>10</w:t>
            </w:r>
            <w:r w:rsidRPr="00DD4BB7">
              <w:rPr>
                <w:rFonts w:ascii="Arial" w:eastAsia="Times New Roman" w:hAnsi="Arial" w:cs="Arial"/>
                <w:sz w:val="18"/>
                <w:lang w:eastAsia="zh-CN"/>
              </w:rPr>
              <w:t xml:space="preserve">s when the MUSIM UE not in </w:t>
            </w:r>
            <w:r w:rsidRPr="00DD4BB7">
              <w:rPr>
                <w:rFonts w:ascii="Arial" w:eastAsia="Times New Roman" w:hAnsi="Arial" w:cs="Arial"/>
                <w:sz w:val="18"/>
                <w:lang w:eastAsia="en-GB"/>
              </w:rPr>
              <w:t>NB-N1 mode</w:t>
            </w:r>
            <w:r w:rsidRPr="00DD4BB7">
              <w:rPr>
                <w:rFonts w:ascii="Arial" w:eastAsia="Times New Roman" w:hAnsi="Arial" w:cs="Arial"/>
                <w:sz w:val="18"/>
                <w:lang w:eastAsia="zh-CN"/>
              </w:rPr>
              <w:t xml:space="preserve"> or </w:t>
            </w:r>
            <w:r w:rsidRPr="00DD4BB7">
              <w:rPr>
                <w:rFonts w:ascii="Arial" w:eastAsia="Times New Roman" w:hAnsi="Arial" w:cs="Arial"/>
                <w:sz w:val="18"/>
                <w:lang w:eastAsia="en-GB"/>
              </w:rPr>
              <w:t>WB-N1 mode</w:t>
            </w:r>
            <w:r w:rsidRPr="00DD4BB7">
              <w:rPr>
                <w:rFonts w:ascii="Arial" w:eastAsia="Times New Roman" w:hAnsi="Arial" w:cs="Arial"/>
                <w:sz w:val="18"/>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DD4BB7">
              <w:rPr>
                <w:rFonts w:ascii="Arial" w:eastAsia="Times New Roman" w:hAnsi="Arial" w:cs="Arial"/>
                <w:sz w:val="18"/>
                <w:lang w:eastAsia="en-GB"/>
              </w:rPr>
              <w:t>REGISTRATION REQUEST message.</w:t>
            </w:r>
          </w:p>
          <w:p w14:paraId="238A057E"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rPr>
            </w:pPr>
            <w:r w:rsidRPr="00DD4BB7">
              <w:rPr>
                <w:rFonts w:ascii="Arial" w:eastAsia="Times New Roman" w:hAnsi="Arial" w:cs="Arial"/>
                <w:sz w:val="18"/>
              </w:rPr>
              <w:t>NOTE 12:</w:t>
            </w:r>
            <w:r w:rsidRPr="00DD4BB7">
              <w:rPr>
                <w:rFonts w:ascii="Arial" w:eastAsia="Times New Roman" w:hAnsi="Arial" w:cs="Arial"/>
                <w:sz w:val="18"/>
              </w:rPr>
              <w:tab/>
              <w:t>In satellite NG-RAN access, this value shall only be selected when satellite NG-RAN RAT type is NR(MEO) or NR(GEO).</w:t>
            </w:r>
          </w:p>
          <w:p w14:paraId="01016BDF"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w:t>
            </w:r>
            <w:r w:rsidRPr="00DD4BB7">
              <w:rPr>
                <w:rFonts w:ascii="Arial" w:eastAsia="Times New Roman" w:hAnsi="Arial" w:cs="Arial"/>
                <w:sz w:val="18"/>
                <w:lang w:eastAsia="zh-TW"/>
              </w:rPr>
              <w:t>13</w:t>
            </w:r>
            <w:r w:rsidRPr="00DD4BB7">
              <w:rPr>
                <w:rFonts w:ascii="Arial" w:eastAsia="Times New Roman" w:hAnsi="Arial" w:cs="Arial"/>
                <w:sz w:val="18"/>
                <w:lang w:eastAsia="en-GB"/>
              </w:rPr>
              <w:t>:</w:t>
            </w:r>
            <w:r w:rsidRPr="00DD4BB7">
              <w:rPr>
                <w:rFonts w:ascii="Arial" w:eastAsia="Times New Roman" w:hAnsi="Arial" w:cs="Arial"/>
                <w:sz w:val="18"/>
                <w:lang w:eastAsia="en-GB"/>
              </w:rPr>
              <w:tab/>
            </w:r>
            <w:r w:rsidRPr="00DD4BB7">
              <w:rPr>
                <w:rFonts w:ascii="Arial" w:eastAsia="Times New Roman" w:hAnsi="Arial" w:cs="Arial"/>
                <w:sz w:val="18"/>
                <w:lang w:eastAsia="zh-CN"/>
              </w:rPr>
              <w:t xml:space="preserve">If the timer is started due the reception of a 5GMM reject cause triggering a </w:t>
            </w:r>
            <w:r w:rsidRPr="00DD4BB7">
              <w:rPr>
                <w:rFonts w:ascii="Arial" w:eastAsia="Times New Roman" w:hAnsi="Arial" w:cs="Arial"/>
                <w:sz w:val="18"/>
                <w:lang w:eastAsia="en-GB"/>
              </w:rPr>
              <w:t>PLMN selection according to 3GPP TS 23.122 [5] or a search for a suitable cell in another tracking area according to 3GPP TS 38.304 [28], the UE may start the timer with an implementation specific value which is lower than the value described in this table.</w:t>
            </w:r>
          </w:p>
          <w:p w14:paraId="2E940D39"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bookmarkStart w:id="12" w:name="_Hlk175205805"/>
            <w:r w:rsidRPr="00DD4BB7">
              <w:rPr>
                <w:rFonts w:ascii="Arial" w:eastAsia="Times New Roman" w:hAnsi="Arial" w:cs="Arial"/>
                <w:sz w:val="18"/>
                <w:lang w:eastAsia="en-GB"/>
              </w:rPr>
              <w:t>NOTE 14:</w:t>
            </w:r>
            <w:r w:rsidRPr="00DD4BB7">
              <w:rPr>
                <w:rFonts w:ascii="Arial" w:eastAsia="Times New Roman" w:hAnsi="Arial" w:cs="Arial"/>
                <w:sz w:val="18"/>
                <w:lang w:eastAsia="en-GB"/>
              </w:rPr>
              <w:tab/>
              <w:t xml:space="preserve">For a UE configured for high priority access in selected PLMN </w:t>
            </w:r>
            <w:r w:rsidRPr="00DD4BB7">
              <w:rPr>
                <w:rFonts w:ascii="Arial" w:eastAsia="Times New Roman" w:hAnsi="Arial" w:cs="Arial"/>
                <w:noProof/>
                <w:sz w:val="18"/>
                <w:lang w:val="en-US" w:eastAsia="en-GB"/>
              </w:rPr>
              <w:t>or SNPN, the timer value shall be implementation specific but shall be less than 5 seconds.</w:t>
            </w:r>
            <w:bookmarkEnd w:id="12"/>
          </w:p>
          <w:p w14:paraId="00CC1AEE"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ko-KR"/>
              </w:rPr>
            </w:pPr>
          </w:p>
        </w:tc>
      </w:tr>
    </w:tbl>
    <w:p w14:paraId="02641263" w14:textId="77777777" w:rsidR="003905CF" w:rsidRPr="00BC508A" w:rsidRDefault="003905CF" w:rsidP="003905CF"/>
    <w:p w14:paraId="28B41D7A"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D1453" w14:textId="77777777" w:rsidR="00845192" w:rsidRDefault="00845192">
      <w:r>
        <w:separator/>
      </w:r>
    </w:p>
  </w:endnote>
  <w:endnote w:type="continuationSeparator" w:id="0">
    <w:p w14:paraId="0D37109A" w14:textId="77777777" w:rsidR="00845192" w:rsidRDefault="00845192">
      <w:r>
        <w:continuationSeparator/>
      </w:r>
    </w:p>
  </w:endnote>
  <w:endnote w:type="continuationNotice" w:id="1">
    <w:p w14:paraId="3FFC4186" w14:textId="77777777" w:rsidR="00845192" w:rsidRDefault="008451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29068A" w14:textId="77777777" w:rsidR="00845192" w:rsidRDefault="00845192">
      <w:r>
        <w:separator/>
      </w:r>
    </w:p>
  </w:footnote>
  <w:footnote w:type="continuationSeparator" w:id="0">
    <w:p w14:paraId="175BAB26" w14:textId="77777777" w:rsidR="00845192" w:rsidRDefault="00845192">
      <w:r>
        <w:continuationSeparator/>
      </w:r>
    </w:p>
  </w:footnote>
  <w:footnote w:type="continuationNotice" w:id="1">
    <w:p w14:paraId="48B6E4E4" w14:textId="77777777" w:rsidR="00845192" w:rsidRDefault="008451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se Leon Calvo (Nokia)">
    <w15:presenceInfo w15:providerId="AD" w15:userId="S::jose.leon_calvo@nokia.com::73fea40c-99e8-40fc-a01a-4700472521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0F6D21"/>
    <w:rsid w:val="0011544E"/>
    <w:rsid w:val="00145D43"/>
    <w:rsid w:val="00146158"/>
    <w:rsid w:val="00170FCD"/>
    <w:rsid w:val="001710B6"/>
    <w:rsid w:val="00192C46"/>
    <w:rsid w:val="001A08B3"/>
    <w:rsid w:val="001A3EAF"/>
    <w:rsid w:val="001A7B60"/>
    <w:rsid w:val="001B52F0"/>
    <w:rsid w:val="001B7A65"/>
    <w:rsid w:val="001E41F3"/>
    <w:rsid w:val="001F29EE"/>
    <w:rsid w:val="00221571"/>
    <w:rsid w:val="00230913"/>
    <w:rsid w:val="00230D07"/>
    <w:rsid w:val="00243D39"/>
    <w:rsid w:val="00245874"/>
    <w:rsid w:val="0026004D"/>
    <w:rsid w:val="002640DD"/>
    <w:rsid w:val="00275D12"/>
    <w:rsid w:val="00284FEB"/>
    <w:rsid w:val="002860C4"/>
    <w:rsid w:val="002B5741"/>
    <w:rsid w:val="002E472E"/>
    <w:rsid w:val="00305409"/>
    <w:rsid w:val="00305F43"/>
    <w:rsid w:val="003609EF"/>
    <w:rsid w:val="0036231A"/>
    <w:rsid w:val="00374DD4"/>
    <w:rsid w:val="003905CF"/>
    <w:rsid w:val="003E1A36"/>
    <w:rsid w:val="00410371"/>
    <w:rsid w:val="00416780"/>
    <w:rsid w:val="004242F1"/>
    <w:rsid w:val="0042640D"/>
    <w:rsid w:val="00453F3E"/>
    <w:rsid w:val="004B0D0A"/>
    <w:rsid w:val="004B75B7"/>
    <w:rsid w:val="005141D9"/>
    <w:rsid w:val="0051580D"/>
    <w:rsid w:val="00520CA3"/>
    <w:rsid w:val="00547111"/>
    <w:rsid w:val="005625CB"/>
    <w:rsid w:val="005660D7"/>
    <w:rsid w:val="00571C73"/>
    <w:rsid w:val="00592D74"/>
    <w:rsid w:val="005A6D06"/>
    <w:rsid w:val="005C4FDD"/>
    <w:rsid w:val="005E2869"/>
    <w:rsid w:val="005E2C44"/>
    <w:rsid w:val="00602859"/>
    <w:rsid w:val="00621188"/>
    <w:rsid w:val="006257ED"/>
    <w:rsid w:val="00653DE4"/>
    <w:rsid w:val="00665C47"/>
    <w:rsid w:val="00695808"/>
    <w:rsid w:val="006B31C2"/>
    <w:rsid w:val="006B46FB"/>
    <w:rsid w:val="006E21FB"/>
    <w:rsid w:val="006F7EDC"/>
    <w:rsid w:val="007645B6"/>
    <w:rsid w:val="007724E7"/>
    <w:rsid w:val="00792342"/>
    <w:rsid w:val="007977A8"/>
    <w:rsid w:val="007B512A"/>
    <w:rsid w:val="007C2097"/>
    <w:rsid w:val="007D6A07"/>
    <w:rsid w:val="007D6A43"/>
    <w:rsid w:val="007F7259"/>
    <w:rsid w:val="008040A8"/>
    <w:rsid w:val="00804359"/>
    <w:rsid w:val="00820339"/>
    <w:rsid w:val="008279FA"/>
    <w:rsid w:val="00845192"/>
    <w:rsid w:val="008600A9"/>
    <w:rsid w:val="008626E7"/>
    <w:rsid w:val="00870EE7"/>
    <w:rsid w:val="008863B9"/>
    <w:rsid w:val="008A45A6"/>
    <w:rsid w:val="008D3CCC"/>
    <w:rsid w:val="008F3789"/>
    <w:rsid w:val="008F686C"/>
    <w:rsid w:val="00904800"/>
    <w:rsid w:val="009148DE"/>
    <w:rsid w:val="00941E30"/>
    <w:rsid w:val="00942CD8"/>
    <w:rsid w:val="00956DB4"/>
    <w:rsid w:val="009777D9"/>
    <w:rsid w:val="00991B88"/>
    <w:rsid w:val="009A5753"/>
    <w:rsid w:val="009A579D"/>
    <w:rsid w:val="009D7DD4"/>
    <w:rsid w:val="009E3297"/>
    <w:rsid w:val="009F1020"/>
    <w:rsid w:val="009F734F"/>
    <w:rsid w:val="00A246B6"/>
    <w:rsid w:val="00A312E5"/>
    <w:rsid w:val="00A47E70"/>
    <w:rsid w:val="00A50CF0"/>
    <w:rsid w:val="00A7671C"/>
    <w:rsid w:val="00A80F6E"/>
    <w:rsid w:val="00AA2CBC"/>
    <w:rsid w:val="00AC5820"/>
    <w:rsid w:val="00AD1CD8"/>
    <w:rsid w:val="00B258BB"/>
    <w:rsid w:val="00B67B97"/>
    <w:rsid w:val="00B7426E"/>
    <w:rsid w:val="00B875B6"/>
    <w:rsid w:val="00B87B4B"/>
    <w:rsid w:val="00B968C8"/>
    <w:rsid w:val="00BA3EC5"/>
    <w:rsid w:val="00BA51D9"/>
    <w:rsid w:val="00BB18BD"/>
    <w:rsid w:val="00BB5DFC"/>
    <w:rsid w:val="00BD279D"/>
    <w:rsid w:val="00BD6BB8"/>
    <w:rsid w:val="00BF5303"/>
    <w:rsid w:val="00C66BA2"/>
    <w:rsid w:val="00C870F6"/>
    <w:rsid w:val="00C95985"/>
    <w:rsid w:val="00CC5026"/>
    <w:rsid w:val="00CC68D0"/>
    <w:rsid w:val="00D03F9A"/>
    <w:rsid w:val="00D06D51"/>
    <w:rsid w:val="00D24991"/>
    <w:rsid w:val="00D50255"/>
    <w:rsid w:val="00D52ADE"/>
    <w:rsid w:val="00D62CE4"/>
    <w:rsid w:val="00D66520"/>
    <w:rsid w:val="00D70F07"/>
    <w:rsid w:val="00D80124"/>
    <w:rsid w:val="00D84AE9"/>
    <w:rsid w:val="00DC07AB"/>
    <w:rsid w:val="00DD4BB7"/>
    <w:rsid w:val="00DE34CF"/>
    <w:rsid w:val="00E13F3D"/>
    <w:rsid w:val="00E303BA"/>
    <w:rsid w:val="00E34898"/>
    <w:rsid w:val="00E459C4"/>
    <w:rsid w:val="00E50911"/>
    <w:rsid w:val="00E513BA"/>
    <w:rsid w:val="00E651E7"/>
    <w:rsid w:val="00E7711D"/>
    <w:rsid w:val="00E962B0"/>
    <w:rsid w:val="00EB09B7"/>
    <w:rsid w:val="00EE7B2B"/>
    <w:rsid w:val="00EE7D7C"/>
    <w:rsid w:val="00F25D98"/>
    <w:rsid w:val="00F300FB"/>
    <w:rsid w:val="00F61657"/>
    <w:rsid w:val="00F918C0"/>
    <w:rsid w:val="00FB6386"/>
    <w:rsid w:val="00FF7E10"/>
    <w:rsid w:val="0BB2459D"/>
    <w:rsid w:val="0DA0ACD5"/>
    <w:rsid w:val="4CB57165"/>
    <w:rsid w:val="6C74C2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5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styleId="UnresolvedMention">
    <w:name w:val="Unresolved Mention"/>
    <w:basedOn w:val="DefaultParagraphFont"/>
    <w:uiPriority w:val="99"/>
    <w:semiHidden/>
    <w:unhideWhenUsed/>
    <w:rsid w:val="00DD4B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16620643">
      <w:bodyDiv w:val="1"/>
      <w:marLeft w:val="0"/>
      <w:marRight w:val="0"/>
      <w:marTop w:val="0"/>
      <w:marBottom w:val="0"/>
      <w:divBdr>
        <w:top w:val="none" w:sz="0" w:space="0" w:color="auto"/>
        <w:left w:val="none" w:sz="0" w:space="0" w:color="auto"/>
        <w:bottom w:val="none" w:sz="0" w:space="0" w:color="auto"/>
        <w:right w:val="none" w:sz="0" w:space="0" w:color="auto"/>
      </w:divBdr>
    </w:div>
    <w:div w:id="72799884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1263762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1972264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444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RBI5PAMIO524-1616901215-31033</_dlc_DocId>
    <HideFromDelve xmlns="71c5aaf6-e6ce-465b-b873-5148d2a4c105">false</HideFromDelve>
    <Comments xmlns="3f2ce089-3858-4176-9a21-a30f9204848e">OK</Comments>
    <_dlc_DocIdUrl xmlns="71c5aaf6-e6ce-465b-b873-5148d2a4c105">
      <Url>https://nokia.sharepoint.com/sites/gxp/_layouts/15/DocIdRedir.aspx?ID=RBI5PAMIO524-1616901215-31033</Url>
      <Description>RBI5PAMIO524-1616901215-31033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2.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3.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13D6BB-0AC4-4568-8422-DE7D2D0EFF4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2288</Words>
  <Characters>13044</Characters>
  <Application>Microsoft Office Word</Application>
  <DocSecurity>0</DocSecurity>
  <Lines>108</Lines>
  <Paragraphs>30</Paragraphs>
  <ScaleCrop>false</ScaleCrop>
  <Company>3GPP Support Team</Company>
  <LinksUpToDate>false</LinksUpToDate>
  <CharactersWithSpaces>15302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Leon Calvo (Nokia)</cp:lastModifiedBy>
  <cp:revision>15</cp:revision>
  <cp:lastPrinted>1900-01-01T06:00:00Z</cp:lastPrinted>
  <dcterms:created xsi:type="dcterms:W3CDTF">2024-10-04T07:02:00Z</dcterms:created>
  <dcterms:modified xsi:type="dcterms:W3CDTF">2024-10-17T00:51:00Z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d1795975-a322-418e-b87e-cab239dc6b99</vt:lpwstr>
  </property>
  <property fmtid="{D5CDD505-2E9C-101B-9397-08002B2CF9AE}" pid="23" name="MediaServiceImageTags">
    <vt:lpwstr/>
  </property>
</Properties>
</file>